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944C" w14:textId="21569468" w:rsidR="00D0188A" w:rsidRPr="00F31EE7" w:rsidRDefault="00D0188A" w:rsidP="00F31EE7">
      <w:pPr>
        <w:spacing w:after="0"/>
        <w:rPr>
          <w:i/>
          <w:color w:val="0070C0"/>
        </w:rPr>
      </w:pPr>
      <w:r w:rsidRPr="00F31EE7">
        <w:rPr>
          <w:i/>
          <w:color w:val="0070C0"/>
        </w:rPr>
        <w:t>KLASA: 400-02/2</w:t>
      </w:r>
      <w:r w:rsidR="008F11BE">
        <w:rPr>
          <w:i/>
          <w:color w:val="0070C0"/>
        </w:rPr>
        <w:t>5</w:t>
      </w:r>
      <w:r w:rsidRPr="00F31EE7">
        <w:rPr>
          <w:i/>
          <w:color w:val="0070C0"/>
        </w:rPr>
        <w:t>-01/01</w:t>
      </w:r>
    </w:p>
    <w:p w14:paraId="708EF11D" w14:textId="2E9C0A2E" w:rsidR="00D0188A" w:rsidRPr="00F31EE7" w:rsidRDefault="00D0188A" w:rsidP="00D0188A">
      <w:pPr>
        <w:spacing w:after="0"/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>URBROJ: 2182-1-49-04/1-2</w:t>
      </w:r>
      <w:r w:rsidR="005C2011">
        <w:rPr>
          <w:rFonts w:eastAsia="MS Mincho" w:cs="Times New Roman"/>
          <w:i/>
          <w:color w:val="0070C0"/>
          <w:sz w:val="20"/>
          <w:szCs w:val="20"/>
        </w:rPr>
        <w:t>5</w:t>
      </w:r>
      <w:r w:rsidR="008C7B4C">
        <w:rPr>
          <w:rFonts w:eastAsia="MS Mincho" w:cs="Times New Roman"/>
          <w:i/>
          <w:color w:val="0070C0"/>
          <w:sz w:val="20"/>
          <w:szCs w:val="20"/>
        </w:rPr>
        <w:t>-</w:t>
      </w:r>
      <w:r w:rsidR="008F11BE">
        <w:rPr>
          <w:rFonts w:eastAsia="MS Mincho" w:cs="Times New Roman"/>
          <w:i/>
          <w:color w:val="0070C0"/>
          <w:sz w:val="20"/>
          <w:szCs w:val="20"/>
        </w:rPr>
        <w:t>6</w:t>
      </w:r>
    </w:p>
    <w:p w14:paraId="36C4C6A5" w14:textId="04F6DE89" w:rsidR="003E0555" w:rsidRPr="00F31EE7" w:rsidRDefault="003E0555" w:rsidP="003E0555">
      <w:pPr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>Šibenik,</w:t>
      </w:r>
      <w:r w:rsidR="008F11BE">
        <w:rPr>
          <w:rFonts w:eastAsia="MS Mincho" w:cs="Times New Roman"/>
          <w:i/>
          <w:color w:val="0070C0"/>
          <w:sz w:val="20"/>
          <w:szCs w:val="20"/>
        </w:rPr>
        <w:t xml:space="preserve"> 28 </w:t>
      </w:r>
      <w:r w:rsidR="00FA0741">
        <w:rPr>
          <w:rFonts w:eastAsia="MS Mincho" w:cs="Times New Roman"/>
          <w:i/>
          <w:color w:val="0070C0"/>
          <w:sz w:val="20"/>
          <w:szCs w:val="20"/>
        </w:rPr>
        <w:t>.</w:t>
      </w:r>
      <w:r w:rsidR="008F11BE">
        <w:rPr>
          <w:rFonts w:eastAsia="MS Mincho" w:cs="Times New Roman"/>
          <w:i/>
          <w:color w:val="0070C0"/>
          <w:sz w:val="20"/>
          <w:szCs w:val="20"/>
        </w:rPr>
        <w:t>listopad</w:t>
      </w:r>
      <w:r w:rsidR="00FF7D83">
        <w:rPr>
          <w:rFonts w:eastAsia="MS Mincho" w:cs="Times New Roman"/>
          <w:i/>
          <w:color w:val="0070C0"/>
          <w:sz w:val="20"/>
          <w:szCs w:val="20"/>
        </w:rPr>
        <w:t xml:space="preserve"> </w:t>
      </w:r>
      <w:r w:rsidR="00FA0741">
        <w:rPr>
          <w:rFonts w:eastAsia="MS Mincho" w:cs="Times New Roman"/>
          <w:i/>
          <w:color w:val="0070C0"/>
          <w:sz w:val="20"/>
          <w:szCs w:val="20"/>
        </w:rPr>
        <w:t xml:space="preserve"> 202</w:t>
      </w:r>
      <w:r w:rsidR="00FF7D83">
        <w:rPr>
          <w:rFonts w:eastAsia="MS Mincho" w:cs="Times New Roman"/>
          <w:i/>
          <w:color w:val="0070C0"/>
          <w:sz w:val="20"/>
          <w:szCs w:val="20"/>
        </w:rPr>
        <w:t>5</w:t>
      </w:r>
      <w:r w:rsidR="00FA0741">
        <w:rPr>
          <w:rFonts w:eastAsia="MS Mincho" w:cs="Times New Roman"/>
          <w:i/>
          <w:color w:val="0070C0"/>
          <w:sz w:val="20"/>
          <w:szCs w:val="20"/>
        </w:rPr>
        <w:t>. g</w:t>
      </w:r>
      <w:r w:rsidR="00FF7D83">
        <w:rPr>
          <w:rFonts w:eastAsia="MS Mincho" w:cs="Times New Roman"/>
          <w:i/>
          <w:color w:val="0070C0"/>
          <w:sz w:val="20"/>
          <w:szCs w:val="20"/>
        </w:rPr>
        <w:t>o</w:t>
      </w:r>
      <w:r w:rsidR="00FA0741">
        <w:rPr>
          <w:rFonts w:eastAsia="MS Mincho" w:cs="Times New Roman"/>
          <w:i/>
          <w:color w:val="0070C0"/>
          <w:sz w:val="20"/>
          <w:szCs w:val="20"/>
        </w:rPr>
        <w:t>dine</w:t>
      </w:r>
    </w:p>
    <w:p w14:paraId="36056B01" w14:textId="77777777" w:rsidR="009624D6" w:rsidRDefault="009624D6"/>
    <w:p w14:paraId="08E6CEA6" w14:textId="73317B20" w:rsidR="009B1EB5" w:rsidRDefault="004331B3" w:rsidP="009B1EB5">
      <w:pPr>
        <w:pBdr>
          <w:bottom w:val="single" w:sz="4" w:space="4" w:color="4F81BD"/>
        </w:pBdr>
        <w:spacing w:before="200" w:after="280" w:line="240" w:lineRule="auto"/>
        <w:ind w:left="-426" w:right="-142"/>
        <w:jc w:val="center"/>
        <w:rPr>
          <w:rFonts w:ascii="Calibri" w:eastAsia="Calibri" w:hAnsi="Calibri"/>
          <w:b/>
          <w:bCs/>
          <w:i/>
          <w:iCs/>
          <w:color w:val="4F81BD"/>
          <w:sz w:val="40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</w:rPr>
        <w:t>Financijsk</w:t>
      </w:r>
      <w:r w:rsidR="00AA2449">
        <w:rPr>
          <w:rFonts w:ascii="Calibri" w:eastAsia="Calibri" w:hAnsi="Calibri"/>
          <w:b/>
          <w:bCs/>
          <w:i/>
          <w:iCs/>
          <w:color w:val="4F81BD"/>
          <w:sz w:val="40"/>
        </w:rPr>
        <w:t>i</w:t>
      </w:r>
      <w:r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plan</w:t>
      </w:r>
      <w:r w:rsidR="002016D4" w:rsidRPr="009B1EB5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</w:t>
      </w:r>
    </w:p>
    <w:p w14:paraId="19925C25" w14:textId="77777777" w:rsidR="009624D6" w:rsidRPr="009B1EB5" w:rsidRDefault="002016D4" w:rsidP="009B1EB5">
      <w:pPr>
        <w:pBdr>
          <w:bottom w:val="single" w:sz="4" w:space="4" w:color="4F81BD"/>
        </w:pBdr>
        <w:spacing w:before="200" w:after="280" w:line="240" w:lineRule="auto"/>
        <w:ind w:left="-426" w:right="-142"/>
        <w:jc w:val="center"/>
        <w:rPr>
          <w:rFonts w:ascii="Calibri" w:eastAsia="Calibri" w:hAnsi="Calibri"/>
          <w:b/>
          <w:bCs/>
          <w:i/>
          <w:iCs/>
          <w:color w:val="4F81BD"/>
          <w:sz w:val="40"/>
        </w:rPr>
      </w:pPr>
      <w:r w:rsidRPr="009B1EB5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Javne ustanove </w:t>
      </w:r>
      <w:r w:rsidR="009B1EB5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„Nacionalni park Krka“</w:t>
      </w:r>
    </w:p>
    <w:p w14:paraId="1EE5C6DE" w14:textId="5EF8312A" w:rsidR="009624D6" w:rsidRDefault="00BC291F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202</w:t>
      </w:r>
      <w:r w:rsidR="008F11BE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6</w:t>
      </w: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– 202</w:t>
      </w:r>
      <w:r w:rsidR="008F11BE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8</w:t>
      </w:r>
      <w:r w:rsidR="002016D4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godine</w:t>
      </w:r>
    </w:p>
    <w:p w14:paraId="700AFACD" w14:textId="77777777" w:rsidR="009624D6" w:rsidRDefault="002016D4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181618C8" wp14:editId="22C179CA">
            <wp:extent cx="3871595" cy="3401695"/>
            <wp:effectExtent l="0" t="0" r="0" b="825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4879A" w14:textId="77777777" w:rsidR="009624D6" w:rsidRDefault="009624D6">
      <w:pPr>
        <w:jc w:val="center"/>
        <w:rPr>
          <w:lang w:eastAsia="hr-HR"/>
        </w:rPr>
      </w:pPr>
    </w:p>
    <w:p w14:paraId="101305FA" w14:textId="77777777" w:rsidR="009624D6" w:rsidRDefault="009624D6">
      <w:pPr>
        <w:jc w:val="center"/>
        <w:rPr>
          <w:lang w:eastAsia="hr-HR"/>
        </w:rPr>
      </w:pPr>
    </w:p>
    <w:p w14:paraId="44D8F201" w14:textId="77777777" w:rsidR="00D30379" w:rsidRDefault="00D30379">
      <w:pPr>
        <w:jc w:val="center"/>
        <w:rPr>
          <w:lang w:eastAsia="hr-HR"/>
        </w:rPr>
      </w:pPr>
    </w:p>
    <w:p w14:paraId="51C8F451" w14:textId="77777777" w:rsidR="00D30379" w:rsidRDefault="00D30379">
      <w:pPr>
        <w:jc w:val="center"/>
        <w:rPr>
          <w:lang w:eastAsia="hr-HR"/>
        </w:rPr>
      </w:pPr>
    </w:p>
    <w:p w14:paraId="2551AD1B" w14:textId="77777777" w:rsidR="00D30379" w:rsidRDefault="00D30379">
      <w:pPr>
        <w:jc w:val="center"/>
        <w:rPr>
          <w:lang w:eastAsia="hr-HR"/>
        </w:rPr>
      </w:pPr>
    </w:p>
    <w:p w14:paraId="496AAAF1" w14:textId="77777777" w:rsidR="00D30379" w:rsidRDefault="00D30379">
      <w:pPr>
        <w:jc w:val="center"/>
        <w:rPr>
          <w:lang w:eastAsia="hr-HR"/>
        </w:rPr>
      </w:pPr>
    </w:p>
    <w:p w14:paraId="1C2CB9FE" w14:textId="77777777" w:rsidR="009624D6" w:rsidRDefault="009624D6">
      <w:pPr>
        <w:jc w:val="center"/>
        <w:rPr>
          <w:lang w:eastAsia="hr-HR"/>
        </w:rPr>
      </w:pPr>
    </w:p>
    <w:p w14:paraId="7AE801F6" w14:textId="77777777" w:rsidR="009624D6" w:rsidRDefault="009624D6">
      <w:pPr>
        <w:jc w:val="center"/>
        <w:rPr>
          <w:lang w:eastAsia="hr-HR"/>
        </w:rPr>
      </w:pPr>
    </w:p>
    <w:p w14:paraId="31A03F84" w14:textId="63ED13B0" w:rsidR="009624D6" w:rsidRDefault="00A10001">
      <w:pPr>
        <w:jc w:val="center"/>
        <w:rPr>
          <w:b/>
          <w:i/>
          <w:lang w:eastAsia="hr-HR"/>
        </w:rPr>
      </w:pPr>
      <w:r>
        <w:rPr>
          <w:b/>
          <w:i/>
          <w:lang w:eastAsia="hr-HR"/>
        </w:rPr>
        <w:t>listopad</w:t>
      </w:r>
      <w:r w:rsidR="005F180A">
        <w:rPr>
          <w:b/>
          <w:i/>
          <w:lang w:eastAsia="hr-HR"/>
        </w:rPr>
        <w:t xml:space="preserve"> 2025</w:t>
      </w:r>
      <w:r w:rsidR="002016D4">
        <w:rPr>
          <w:b/>
          <w:i/>
          <w:lang w:eastAsia="hr-HR"/>
        </w:rPr>
        <w:t xml:space="preserve">. </w:t>
      </w:r>
    </w:p>
    <w:p w14:paraId="6BB17C3F" w14:textId="77777777" w:rsidR="009624D6" w:rsidRDefault="009624D6">
      <w:pPr>
        <w:jc w:val="center"/>
        <w:rPr>
          <w:lang w:eastAsia="hr-HR"/>
        </w:rPr>
      </w:pPr>
    </w:p>
    <w:p w14:paraId="12F8802A" w14:textId="77777777" w:rsidR="009624D6" w:rsidRDefault="009624D6">
      <w:pPr>
        <w:jc w:val="center"/>
        <w:rPr>
          <w:lang w:eastAsia="hr-HR"/>
        </w:rPr>
      </w:pPr>
    </w:p>
    <w:p w14:paraId="625987B9" w14:textId="77777777" w:rsidR="009624D6" w:rsidRDefault="002016D4">
      <w:pPr>
        <w:jc w:val="center"/>
        <w:rPr>
          <w:rFonts w:asciiTheme="majorHAnsi" w:hAnsiTheme="majorHAnsi"/>
          <w:b/>
          <w:sz w:val="28"/>
          <w:szCs w:val="28"/>
          <w:lang w:eastAsia="hr-HR"/>
        </w:rPr>
      </w:pPr>
      <w:r>
        <w:rPr>
          <w:rFonts w:asciiTheme="majorHAnsi" w:hAnsiTheme="majorHAnsi"/>
          <w:b/>
          <w:sz w:val="28"/>
          <w:szCs w:val="28"/>
          <w:lang w:eastAsia="hr-HR"/>
        </w:rPr>
        <w:t>Sadržaj</w:t>
      </w:r>
    </w:p>
    <w:p w14:paraId="1FB8B474" w14:textId="77777777" w:rsidR="009624D6" w:rsidRDefault="009624D6">
      <w:pPr>
        <w:rPr>
          <w:lang w:eastAsia="hr-HR"/>
        </w:rPr>
      </w:pPr>
    </w:p>
    <w:p w14:paraId="10C194AD" w14:textId="187B4C1D" w:rsidR="00272E5E" w:rsidRDefault="002016D4">
      <w:pPr>
        <w:pStyle w:val="Sadraj1"/>
        <w:tabs>
          <w:tab w:val="left" w:pos="44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TOC \o "1-7" \h \z \u </w:instrText>
      </w:r>
      <w:r>
        <w:rPr>
          <w:lang w:eastAsia="hr-HR"/>
        </w:rPr>
        <w:fldChar w:fldCharType="separate"/>
      </w:r>
      <w:hyperlink w:anchor="_Toc217984804" w:history="1">
        <w:r w:rsidR="00272E5E" w:rsidRPr="00480AEF">
          <w:rPr>
            <w:rStyle w:val="Hiperveza"/>
            <w:noProof/>
          </w:rPr>
          <w:t>I.</w:t>
        </w:r>
        <w:r w:rsidR="00272E5E"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="00272E5E" w:rsidRPr="00480AEF">
          <w:rPr>
            <w:rStyle w:val="Hiperveza"/>
            <w:noProof/>
          </w:rPr>
          <w:t>Opći dio Financijskog plana Javne ustanove „Nacionalni park Krka“ 2026. – 2028. godine</w:t>
        </w:r>
        <w:r w:rsidR="00272E5E">
          <w:rPr>
            <w:noProof/>
            <w:webHidden/>
          </w:rPr>
          <w:tab/>
        </w:r>
        <w:r w:rsidR="00272E5E">
          <w:rPr>
            <w:noProof/>
            <w:webHidden/>
          </w:rPr>
          <w:fldChar w:fldCharType="begin"/>
        </w:r>
        <w:r w:rsidR="00272E5E">
          <w:rPr>
            <w:noProof/>
            <w:webHidden/>
          </w:rPr>
          <w:instrText xml:space="preserve"> PAGEREF _Toc217984804 \h </w:instrText>
        </w:r>
        <w:r w:rsidR="00272E5E">
          <w:rPr>
            <w:noProof/>
            <w:webHidden/>
          </w:rPr>
        </w:r>
        <w:r w:rsidR="00272E5E">
          <w:rPr>
            <w:noProof/>
            <w:webHidden/>
          </w:rPr>
          <w:fldChar w:fldCharType="separate"/>
        </w:r>
        <w:r w:rsidR="00272E5E">
          <w:rPr>
            <w:noProof/>
            <w:webHidden/>
          </w:rPr>
          <w:t>3</w:t>
        </w:r>
        <w:r w:rsidR="00272E5E">
          <w:rPr>
            <w:noProof/>
            <w:webHidden/>
          </w:rPr>
          <w:fldChar w:fldCharType="end"/>
        </w:r>
      </w:hyperlink>
    </w:p>
    <w:p w14:paraId="6D7178ED" w14:textId="6C27EA4D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05" w:history="1">
        <w:r w:rsidRPr="00480AEF">
          <w:rPr>
            <w:rStyle w:val="Hiperveza"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Sažetak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391243" w14:textId="1044CF84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06" w:history="1">
        <w:r w:rsidRPr="00480AEF">
          <w:rPr>
            <w:rStyle w:val="Hiperveza"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Račun prihoda i rashoda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7E590C" w14:textId="4B61AB01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07" w:history="1">
        <w:r w:rsidRPr="00480AEF">
          <w:rPr>
            <w:rStyle w:val="Hiperveza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Prihodi i rashodi prema izvorima financiranja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2B10DB" w14:textId="3D5FB831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08" w:history="1">
        <w:r w:rsidRPr="00480AEF">
          <w:rPr>
            <w:rStyle w:val="Hiperveza"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Rashodi prema funkcijskoj klasifikaciji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325FD3" w14:textId="12FD330C" w:rsidR="00272E5E" w:rsidRDefault="00272E5E">
      <w:pPr>
        <w:pStyle w:val="Sadraj1"/>
        <w:tabs>
          <w:tab w:val="left" w:pos="44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09" w:history="1">
        <w:r w:rsidRPr="00480AEF">
          <w:rPr>
            <w:rStyle w:val="Hiperveza"/>
            <w:noProof/>
          </w:rPr>
          <w:t>II.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Posebni dio Financijskog plana Javne ustanove „Nacionalni park Krka“ 2026. – 2028. godine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92F953" w14:textId="7C6E3E03" w:rsidR="00272E5E" w:rsidRDefault="00272E5E">
      <w:pPr>
        <w:pStyle w:val="Sadraj1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0" w:history="1">
        <w:r w:rsidRPr="00480AEF">
          <w:rPr>
            <w:rStyle w:val="Hiperveza"/>
            <w:noProof/>
          </w:rPr>
          <w:t>III.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Bilješke uz Financijski plan 2026. – 2028. godine Javne ustanove „Nacionalni park Krka“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738631" w14:textId="45A98C45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1" w:history="1">
        <w:r w:rsidRPr="00480AEF">
          <w:rPr>
            <w:rStyle w:val="Hiperveza"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0F009FA" w14:textId="36790EFB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2" w:history="1">
        <w:r w:rsidRPr="00480AEF">
          <w:rPr>
            <w:rStyle w:val="Hiperveza"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Obrazloženje Financijskog plana za 2026. godinu i projekcija za 2027. i 2028.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BB8AB9" w14:textId="0DA8F0CC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3" w:history="1">
        <w:r w:rsidRPr="00480AEF">
          <w:rPr>
            <w:rStyle w:val="Hiperveza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Zakonske i druge pravne osnove na kojima se zasnivaju programi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CC598F3" w14:textId="6BED4AA2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4" w:history="1">
        <w:r w:rsidRPr="00480AEF">
          <w:rPr>
            <w:rStyle w:val="Hiperveza"/>
            <w:rFonts w:eastAsia="HelveticaNeueCE-Thin"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rFonts w:eastAsia="HelveticaNeueCE-Thin"/>
            <w:noProof/>
          </w:rPr>
          <w:t>Usklađeni ciljevi i strategije s programima dugoročnog razvoja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3896F87" w14:textId="1F185DAC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5" w:history="1">
        <w:r w:rsidRPr="00480AEF">
          <w:rPr>
            <w:rStyle w:val="Hiperveza"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Obrazloženje općeg dijela Financijskog plana Javne ustanove „Nacionalni park Krka“ za 2026. godinu te projekcije za 2027. i 2028.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A88724C" w14:textId="78A0C0E3" w:rsidR="00272E5E" w:rsidRDefault="00272E5E">
      <w:pPr>
        <w:pStyle w:val="Sadraj3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6" w:history="1">
        <w:r w:rsidRPr="00480AEF">
          <w:rPr>
            <w:rStyle w:val="Hiperveza"/>
            <w:noProof/>
          </w:rPr>
          <w:t>5.1. Prihodi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F95A8CC" w14:textId="1B0E772F" w:rsidR="00272E5E" w:rsidRDefault="00272E5E">
      <w:pPr>
        <w:pStyle w:val="Sadraj2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7" w:history="1">
        <w:r w:rsidRPr="00480AEF">
          <w:rPr>
            <w:rStyle w:val="Hiperveza"/>
            <w:noProof/>
          </w:rPr>
          <w:t>5.2. Rashodi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B79761E" w14:textId="13DB11DB" w:rsidR="00272E5E" w:rsidRDefault="00272E5E">
      <w:pPr>
        <w:pStyle w:val="Sadraj3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8" w:history="1">
        <w:r w:rsidRPr="00480AEF">
          <w:rPr>
            <w:rStyle w:val="Hiperveza"/>
            <w:noProof/>
          </w:rPr>
          <w:t>5.2.1. Rashodi poslovanja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DB55F33" w14:textId="3F6123BE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19" w:history="1">
        <w:r w:rsidRPr="00480AEF">
          <w:rPr>
            <w:rStyle w:val="Hiperveza"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Višak prihoda nad rashodima (prijenos sredstava iz prethodne u slijedeću godinu)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211FC93" w14:textId="30C068BF" w:rsidR="00272E5E" w:rsidRDefault="00272E5E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17984820" w:history="1">
        <w:r w:rsidRPr="00480AEF">
          <w:rPr>
            <w:rStyle w:val="Hiperveza"/>
            <w:noProof/>
          </w:rPr>
          <w:t>7.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480AEF">
          <w:rPr>
            <w:rStyle w:val="Hiperveza"/>
            <w:noProof/>
          </w:rPr>
          <w:t>Stanje obveza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_Toc217984820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20B8C6E" w14:textId="27134D19" w:rsidR="009624D6" w:rsidRDefault="002016D4">
      <w:pPr>
        <w:rPr>
          <w:lang w:eastAsia="hr-HR"/>
        </w:rPr>
        <w:sectPr w:rsidR="009624D6"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lang w:eastAsia="hr-HR"/>
        </w:rPr>
        <w:fldChar w:fldCharType="end"/>
      </w:r>
    </w:p>
    <w:p w14:paraId="0EA69C64" w14:textId="57316C4A" w:rsidR="0095373C" w:rsidRDefault="0095373C" w:rsidP="0095373C">
      <w:pPr>
        <w:pStyle w:val="Naslov1"/>
      </w:pPr>
      <w:bookmarkStart w:id="0" w:name="_Toc495930794"/>
      <w:bookmarkStart w:id="1" w:name="_Toc495932291"/>
      <w:bookmarkStart w:id="2" w:name="_Toc150255889"/>
      <w:bookmarkStart w:id="3" w:name="_Toc217984804"/>
      <w:r>
        <w:lastRenderedPageBreak/>
        <w:t xml:space="preserve">Opći dio </w:t>
      </w:r>
      <w:r w:rsidR="003A4016">
        <w:t>F</w:t>
      </w:r>
      <w:r>
        <w:t>inancijskog plana Javne ustanove „Nacionalni park Krka“</w:t>
      </w:r>
      <w:bookmarkEnd w:id="0"/>
      <w:bookmarkEnd w:id="1"/>
      <w:r>
        <w:t xml:space="preserve"> </w:t>
      </w:r>
      <w:bookmarkStart w:id="4" w:name="_Toc495930795"/>
      <w:bookmarkStart w:id="5" w:name="_Toc495932292"/>
      <w:r>
        <w:t>202</w:t>
      </w:r>
      <w:r w:rsidR="00985C66">
        <w:t>6</w:t>
      </w:r>
      <w:r>
        <w:t>. – 202</w:t>
      </w:r>
      <w:r w:rsidR="00985C66">
        <w:t>8</w:t>
      </w:r>
      <w:r>
        <w:t>. godin</w:t>
      </w:r>
      <w:bookmarkEnd w:id="4"/>
      <w:bookmarkEnd w:id="5"/>
      <w:r>
        <w:t>e</w:t>
      </w:r>
      <w:bookmarkEnd w:id="2"/>
      <w:bookmarkEnd w:id="3"/>
    </w:p>
    <w:p w14:paraId="28CA6FBD" w14:textId="77777777" w:rsidR="0095373C" w:rsidRDefault="0095373C" w:rsidP="0095373C">
      <w:pPr>
        <w:rPr>
          <w:lang w:eastAsia="hr-HR"/>
        </w:rPr>
      </w:pPr>
    </w:p>
    <w:p w14:paraId="41A1F460" w14:textId="77777777" w:rsidR="00E23449" w:rsidRDefault="00E23449" w:rsidP="0095373C">
      <w:pPr>
        <w:rPr>
          <w:lang w:eastAsia="hr-HR"/>
        </w:rPr>
      </w:pPr>
    </w:p>
    <w:p w14:paraId="792D5D1B" w14:textId="77777777" w:rsidR="0095373C" w:rsidRDefault="0095373C" w:rsidP="0095373C">
      <w:pPr>
        <w:pStyle w:val="Naslov2"/>
      </w:pPr>
      <w:bookmarkStart w:id="6" w:name="_Toc150255890"/>
      <w:bookmarkStart w:id="7" w:name="_Toc217984805"/>
      <w:r>
        <w:t>Sažetak</w:t>
      </w:r>
      <w:bookmarkEnd w:id="6"/>
      <w:bookmarkEnd w:id="7"/>
      <w:r>
        <w:t xml:space="preserve">  </w:t>
      </w:r>
    </w:p>
    <w:tbl>
      <w:tblPr>
        <w:tblW w:w="1320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840"/>
        <w:gridCol w:w="1496"/>
        <w:gridCol w:w="1440"/>
        <w:gridCol w:w="1460"/>
        <w:gridCol w:w="1500"/>
        <w:gridCol w:w="1495"/>
      </w:tblGrid>
      <w:tr w:rsidR="00E23449" w:rsidRPr="00E23449" w14:paraId="794DF1E8" w14:textId="77777777" w:rsidTr="00E23449">
        <w:trPr>
          <w:trHeight w:val="360"/>
        </w:trPr>
        <w:tc>
          <w:tcPr>
            <w:tcW w:w="132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19C8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 SAŽETAK RAČUNA PRIHODA I RASHODA</w:t>
            </w:r>
          </w:p>
        </w:tc>
      </w:tr>
      <w:tr w:rsidR="00E23449" w:rsidRPr="00E23449" w14:paraId="0031E32D" w14:textId="77777777" w:rsidTr="00E23449">
        <w:trPr>
          <w:trHeight w:val="35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652D5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49178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D6523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DC091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12DC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6007D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D830A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9095A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878C4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DE47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23449" w:rsidRPr="00E23449" w14:paraId="02AB46E9" w14:textId="77777777" w:rsidTr="00E23449">
        <w:trPr>
          <w:trHeight w:val="600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4EF3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D56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589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702C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52D3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58D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E23449" w:rsidRPr="00E23449" w14:paraId="253E8312" w14:textId="77777777" w:rsidTr="00E23449">
        <w:trPr>
          <w:trHeight w:val="240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0B38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47D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149A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45F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AE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4D48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23449" w:rsidRPr="00E23449" w14:paraId="1DD60802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37210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BF5E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20.652.282,60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1E6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22.585.879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FE3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22.060.040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237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21.930.000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D7B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23.668.604   </w:t>
            </w:r>
          </w:p>
        </w:tc>
      </w:tr>
      <w:tr w:rsidR="00E23449" w:rsidRPr="00E23449" w14:paraId="3E914ACB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DF29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729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C08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F0C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BD7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71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E23449" w:rsidRPr="00E23449" w14:paraId="39AD35D8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EF29F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A730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20.652.282,60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8B9C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22.585.879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F2380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22.060.040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5BF45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21.930.000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BA070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23.668.604   </w:t>
            </w:r>
          </w:p>
        </w:tc>
      </w:tr>
      <w:tr w:rsidR="00E23449" w:rsidRPr="00E23449" w14:paraId="7D11F11A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F77B2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D7A2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17.629.301,92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762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20.019.521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273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19.648.000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296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19.082.000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E6C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21.495.867   </w:t>
            </w:r>
          </w:p>
        </w:tc>
      </w:tr>
      <w:tr w:rsidR="00E23449" w:rsidRPr="00E23449" w14:paraId="73D1F669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B803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2649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2.179.341,69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FD6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2.780.000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DD8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2.372.000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F80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2.765.000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4EC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2.105.000   </w:t>
            </w:r>
          </w:p>
        </w:tc>
      </w:tr>
      <w:tr w:rsidR="00E23449" w:rsidRPr="00E23449" w14:paraId="341913A3" w14:textId="77777777" w:rsidTr="00E23449">
        <w:trPr>
          <w:trHeight w:val="285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E7121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AE684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E451A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1D3AE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6A65F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6CD0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22.799.521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859CD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22.020.000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DF405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21.847.000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35D9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23.600.867   </w:t>
            </w:r>
          </w:p>
        </w:tc>
      </w:tr>
      <w:tr w:rsidR="00E23449" w:rsidRPr="00E23449" w14:paraId="3F808F21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13222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11955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843.638,99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9A474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-213.642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AC41A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40.040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5EC67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83.000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F051D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67.737   </w:t>
            </w:r>
          </w:p>
        </w:tc>
      </w:tr>
    </w:tbl>
    <w:p w14:paraId="1A337734" w14:textId="2D7AB7D7" w:rsidR="0095373C" w:rsidRDefault="0095373C" w:rsidP="0095373C">
      <w:pPr>
        <w:rPr>
          <w:lang w:eastAsia="hr-HR"/>
        </w:rPr>
      </w:pPr>
    </w:p>
    <w:p w14:paraId="220597E4" w14:textId="77777777" w:rsidR="00E23449" w:rsidRDefault="00E23449" w:rsidP="0095373C">
      <w:pPr>
        <w:rPr>
          <w:lang w:eastAsia="hr-HR"/>
        </w:rPr>
      </w:pPr>
    </w:p>
    <w:tbl>
      <w:tblPr>
        <w:tblW w:w="13200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801"/>
        <w:gridCol w:w="1496"/>
        <w:gridCol w:w="1440"/>
        <w:gridCol w:w="1460"/>
        <w:gridCol w:w="1500"/>
        <w:gridCol w:w="1495"/>
      </w:tblGrid>
      <w:tr w:rsidR="00E23449" w:rsidRPr="00E23449" w14:paraId="033F4459" w14:textId="77777777" w:rsidTr="00E23449">
        <w:trPr>
          <w:trHeight w:val="360"/>
        </w:trPr>
        <w:tc>
          <w:tcPr>
            <w:tcW w:w="132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49544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8" w:name="_Toc495932294"/>
            <w:bookmarkStart w:id="9" w:name="_Toc495930797"/>
            <w:bookmarkStart w:id="10" w:name="_Toc150255893"/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SAŽETAK RAČUNA FINANCIRANJA</w:t>
            </w:r>
          </w:p>
        </w:tc>
      </w:tr>
      <w:tr w:rsidR="00E23449" w:rsidRPr="00E23449" w14:paraId="1B57E692" w14:textId="77777777" w:rsidTr="00E23449">
        <w:trPr>
          <w:trHeight w:val="35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BA5D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45D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A776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4B79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4D73C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1BA11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BEA88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25D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3E9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1874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449" w:rsidRPr="00E23449" w14:paraId="70FBBCC2" w14:textId="77777777" w:rsidTr="00E23449">
        <w:trPr>
          <w:trHeight w:val="600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52D0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6186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0336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E491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6020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701D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E23449" w:rsidRPr="00E23449" w14:paraId="26FEB1C7" w14:textId="77777777" w:rsidTr="00E23449">
        <w:trPr>
          <w:trHeight w:val="240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4F79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524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1A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6BD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D4EC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35F5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23449" w:rsidRPr="00E23449" w14:paraId="3563F10A" w14:textId="77777777" w:rsidTr="00E23449">
        <w:trPr>
          <w:trHeight w:val="31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6D47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BE4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FE0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761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FE0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C43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E23449" w:rsidRPr="00E23449" w14:paraId="707FA313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2CBC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2FA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95C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BBC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A71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245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E23449" w:rsidRPr="00E23449" w14:paraId="33413AFA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9FF3C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RAZLIKA PRIMITAKA I IZDATAKA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581E7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4A65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BE815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73EA3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ED78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E23449" w:rsidRPr="00E23449" w14:paraId="4541C952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805A4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3CD8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13.125.987,16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74C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13.969.626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A3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13.755.984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A05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13.796.024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220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13.879.024   </w:t>
            </w:r>
          </w:p>
        </w:tc>
      </w:tr>
      <w:tr w:rsidR="00E23449" w:rsidRPr="00E23449" w14:paraId="74F15CA1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D52EC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SREDSTAVA U SLJEDEĆE RAZDOBLJE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02F8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-13.969.626,15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3B5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-13.755.984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7F6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-13.796.024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3D6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-13.879.024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C6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-13.946.761   </w:t>
            </w:r>
          </w:p>
        </w:tc>
      </w:tr>
      <w:tr w:rsidR="00E23449" w:rsidRPr="00E23449" w14:paraId="73476D1A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A7B954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1BC54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-843.638,99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B020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213.642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391E2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-40.040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46C20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-83.000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8EEDD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-67.737   </w:t>
            </w:r>
          </w:p>
        </w:tc>
      </w:tr>
      <w:tr w:rsidR="00E23449" w:rsidRPr="00E23449" w14:paraId="2F7F1744" w14:textId="77777777" w:rsidTr="00E23449">
        <w:trPr>
          <w:trHeight w:val="28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31856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D72C6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CFA53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0300F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4985A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9879A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</w:tr>
    </w:tbl>
    <w:p w14:paraId="001CE6D6" w14:textId="77777777" w:rsidR="00542F34" w:rsidRDefault="00542F34" w:rsidP="00542F34">
      <w:pPr>
        <w:pStyle w:val="Naslov2"/>
        <w:numPr>
          <w:ilvl w:val="0"/>
          <w:numId w:val="0"/>
        </w:numPr>
        <w:ind w:left="1776"/>
      </w:pPr>
    </w:p>
    <w:p w14:paraId="2896EFC2" w14:textId="77777777" w:rsidR="00E23449" w:rsidRPr="00E23449" w:rsidRDefault="00E23449" w:rsidP="00E23449">
      <w:pPr>
        <w:rPr>
          <w:lang w:eastAsia="hr-HR"/>
        </w:rPr>
      </w:pPr>
    </w:p>
    <w:p w14:paraId="4370B685" w14:textId="0FB078F4" w:rsidR="0095373C" w:rsidRDefault="0095373C" w:rsidP="0095373C">
      <w:pPr>
        <w:pStyle w:val="Naslov2"/>
      </w:pPr>
      <w:bookmarkStart w:id="11" w:name="_Toc217984806"/>
      <w:r>
        <w:t>Račun prihoda i rashoda</w:t>
      </w:r>
      <w:bookmarkEnd w:id="8"/>
      <w:bookmarkEnd w:id="9"/>
      <w:bookmarkEnd w:id="10"/>
      <w:bookmarkEnd w:id="11"/>
    </w:p>
    <w:p w14:paraId="2DB54498" w14:textId="1D0D3DF4" w:rsidR="0095373C" w:rsidRDefault="0095373C" w:rsidP="0095373C">
      <w:pPr>
        <w:pStyle w:val="Naslov2"/>
        <w:numPr>
          <w:ilvl w:val="0"/>
          <w:numId w:val="0"/>
        </w:numPr>
        <w:ind w:left="1776"/>
      </w:pPr>
      <w:bookmarkStart w:id="12" w:name="_Toc150255896"/>
    </w:p>
    <w:tbl>
      <w:tblPr>
        <w:tblW w:w="13780" w:type="dxa"/>
        <w:tblLook w:val="04A0" w:firstRow="1" w:lastRow="0" w:firstColumn="1" w:lastColumn="0" w:noHBand="0" w:noVBand="1"/>
      </w:tblPr>
      <w:tblGrid>
        <w:gridCol w:w="340"/>
        <w:gridCol w:w="700"/>
        <w:gridCol w:w="5040"/>
        <w:gridCol w:w="1540"/>
        <w:gridCol w:w="1540"/>
        <w:gridCol w:w="1540"/>
        <w:gridCol w:w="1540"/>
        <w:gridCol w:w="1540"/>
      </w:tblGrid>
      <w:tr w:rsidR="00E23449" w:rsidRPr="00E23449" w14:paraId="1CA20FD0" w14:textId="77777777" w:rsidTr="00E23449">
        <w:trPr>
          <w:trHeight w:val="300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47ED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  <w:tr w:rsidR="00E23449" w:rsidRPr="00E23449" w14:paraId="56750C04" w14:textId="77777777" w:rsidTr="00E23449">
        <w:trPr>
          <w:trHeight w:val="35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6A05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0F1EB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DB5B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1E6A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B84F1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E253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25CA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259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449" w:rsidRPr="00E23449" w14:paraId="55D370D9" w14:textId="77777777" w:rsidTr="00E23449">
        <w:trPr>
          <w:trHeight w:val="600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5AEBB0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0B0E8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5F725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B19CE9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D90C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7FF2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E23449" w:rsidRPr="00E23449" w14:paraId="6C22EDB8" w14:textId="77777777" w:rsidTr="00E23449">
        <w:trPr>
          <w:trHeight w:val="210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B9D293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424060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C7B3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FCCB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E4DB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D95F1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23449" w:rsidRPr="00E23449" w14:paraId="467669B8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944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32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F1EB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7B7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20.652.282,60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48A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22.585.879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B5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22.060.040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CAA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21.930.000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0CC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23.668.604</w:t>
            </w:r>
          </w:p>
        </w:tc>
      </w:tr>
      <w:tr w:rsidR="00E23449" w:rsidRPr="00E23449" w14:paraId="4875805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8FE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BB5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E34E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47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20.652.282,60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76B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22.585.879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124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22.060.040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6EA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21.930.000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EB9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23.668.604</w:t>
            </w:r>
          </w:p>
        </w:tc>
      </w:tr>
      <w:tr w:rsidR="00E23449" w:rsidRPr="00E23449" w14:paraId="3EB58946" w14:textId="77777777" w:rsidTr="00E23449">
        <w:trPr>
          <w:trHeight w:val="533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33B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D07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374F0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BA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686.652,42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76C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1.346.577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220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585.040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A5E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8BF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1.518.101</w:t>
            </w:r>
          </w:p>
        </w:tc>
      </w:tr>
      <w:tr w:rsidR="00E23449" w:rsidRPr="00E23449" w14:paraId="150AB11C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0B7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71B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08088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od institucija i tijela EU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838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79.767,02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B36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946.577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441D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3.558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B86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7B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1.518.101</w:t>
            </w:r>
          </w:p>
        </w:tc>
      </w:tr>
      <w:tr w:rsidR="00E23449" w:rsidRPr="00E23449" w14:paraId="1B08784E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2FE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80C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CE914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od institucija i tijela EU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515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340.771,70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519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15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14B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90D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2E6F21FE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122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C5B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BD169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od ostalih subjekata unutar općeg proračuna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031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477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B6B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426.206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4D9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508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7667651E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CEE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9EF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64D10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od ostalih subjekata unutar općeg proračuna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15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561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1C4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8F8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2A8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6A0539EB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153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4CA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715CC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498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54.751,70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ECC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2F9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155.276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99D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626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48DA5979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D0E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E4C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8831A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17A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211.362,00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28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7C9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A99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B1D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023A5E0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652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509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DE1B7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267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11.211,80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016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48D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84E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030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</w:t>
            </w:r>
          </w:p>
        </w:tc>
      </w:tr>
      <w:tr w:rsidR="00E23449" w:rsidRPr="00E23449" w14:paraId="3D0E0A3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837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6FC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95FB1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540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A27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DC5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D98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028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E23449" w:rsidRPr="00E23449" w14:paraId="0104129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2AC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3BE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863FE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5E7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2.379,68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299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536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96A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238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</w:tr>
      <w:tr w:rsidR="00E23449" w:rsidRPr="00E23449" w14:paraId="27ECB438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CEC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4F7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2DE0D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pozitivnih tečajnih razlika i razlika zbog primjene valutne klauzule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0D5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D65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8F1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555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AC2B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653B0DD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A05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49E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FE746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dividendi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019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8.832,12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CE9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0F3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3F5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CE3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</w:tr>
      <w:tr w:rsidR="00E23449" w:rsidRPr="00E23449" w14:paraId="690B69F3" w14:textId="77777777" w:rsidTr="00E23449">
        <w:trPr>
          <w:trHeight w:val="533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858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F59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3682A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5B3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19.208.511,29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293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13D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4E4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20.600.000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143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20.805.000</w:t>
            </w:r>
          </w:p>
        </w:tc>
      </w:tr>
      <w:tr w:rsidR="00E23449" w:rsidRPr="00E23449" w14:paraId="114D1F8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7A6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77B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F9C83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F7E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19.208.511,29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F25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FD5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E75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20.600.000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1AC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20.805.000</w:t>
            </w:r>
          </w:p>
        </w:tc>
      </w:tr>
      <w:tr w:rsidR="00E23449" w:rsidRPr="00E23449" w14:paraId="75836A1D" w14:textId="77777777" w:rsidTr="00E23449">
        <w:trPr>
          <w:trHeight w:val="7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477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C71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53D14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E69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738.157,75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D56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1.029.302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850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D7E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610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1.215.503</w:t>
            </w:r>
          </w:p>
        </w:tc>
      </w:tr>
      <w:tr w:rsidR="00E23449" w:rsidRPr="00E23449" w14:paraId="1968656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BE3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27C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94FBA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proizvoda i robe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9FD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189.333,45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06D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68E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270.000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2BC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49A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E23449" w:rsidRPr="00E23449" w14:paraId="0B71039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644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CA8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A7AB9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790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548.824,30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CBB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4B4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B3A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9A2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</w:tr>
      <w:tr w:rsidR="00E23449" w:rsidRPr="00E23449" w14:paraId="5BA1D41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674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348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F23D8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D14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B42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129.302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A1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EB1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266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215.503</w:t>
            </w:r>
          </w:p>
        </w:tc>
      </w:tr>
      <w:tr w:rsidR="00E23449" w:rsidRPr="00E23449" w14:paraId="48ED93BC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CAD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C60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6028C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3A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7.749,34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68B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B5D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6A3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D46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</w:tr>
      <w:tr w:rsidR="00E23449" w:rsidRPr="00E23449" w14:paraId="6BD194C9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6ED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C66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7E97D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E9F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7.749,34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D6C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B54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643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778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</w:tr>
      <w:tr w:rsidR="00E23449" w:rsidRPr="00E23449" w14:paraId="659DC3D9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C5B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466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FF09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2DB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980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0B0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0ED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F048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E23449" w:rsidRPr="00E23449" w14:paraId="3E430F74" w14:textId="77777777" w:rsidTr="00E23449">
        <w:trPr>
          <w:trHeight w:val="52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51F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684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2079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14A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35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09A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7A8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250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E23449" w:rsidRPr="00E23449" w14:paraId="3BF2078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986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BC9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BDDB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7177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EC8C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9CAF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E002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7EED" w14:textId="77777777" w:rsidR="00E23449" w:rsidRPr="00E23449" w:rsidRDefault="00E23449" w:rsidP="00E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449" w:rsidRPr="00E23449" w14:paraId="45AF2E3D" w14:textId="77777777" w:rsidTr="00E23449">
        <w:trPr>
          <w:trHeight w:val="600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F1810E0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C2FB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0B271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5A5CCA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66CA6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A31024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234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E23449" w:rsidRPr="00E23449" w14:paraId="3A1405B2" w14:textId="77777777" w:rsidTr="00E23449">
        <w:trPr>
          <w:trHeight w:val="285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C8DA90F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34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B888E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27CD7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C0200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56ED2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6970A9" w14:textId="77777777" w:rsidR="00E23449" w:rsidRPr="00E23449" w:rsidRDefault="00E23449" w:rsidP="00E23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E23449" w:rsidRPr="00E23449" w14:paraId="2427746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52B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C9C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052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AC3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19.808.643,61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AE4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22.799.521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635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22.020.000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AA2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21.847.000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C64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23.600.867</w:t>
            </w:r>
          </w:p>
        </w:tc>
      </w:tr>
      <w:tr w:rsidR="00E23449" w:rsidRPr="00E23449" w14:paraId="0F829659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486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0E4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8D7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CA2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17.629.301,92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260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20.019.521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FD3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19.648.000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E79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19.082.000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95B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21.495.867</w:t>
            </w:r>
          </w:p>
        </w:tc>
      </w:tr>
      <w:tr w:rsidR="00E23449" w:rsidRPr="00E23449" w14:paraId="4D0BCDC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8F2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953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8AA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4E8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10.131.143,54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E9D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10.160.000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507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10.310.000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0A9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10.610.000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64D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10.980.000</w:t>
            </w:r>
          </w:p>
        </w:tc>
      </w:tr>
      <w:tr w:rsidR="00E23449" w:rsidRPr="00E23449" w14:paraId="067ABC8F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D36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6E3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EC4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3CE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8.003.412,42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21B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7.900.000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35D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8.100.000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82FD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8.300.000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E25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8.600.000</w:t>
            </w:r>
          </w:p>
        </w:tc>
      </w:tr>
      <w:tr w:rsidR="00E23449" w:rsidRPr="00E23449" w14:paraId="000B56B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802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5FF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592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u naravi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D96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DD7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E1A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6CB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CBC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</w:tr>
      <w:tr w:rsidR="00E23449" w:rsidRPr="00E23449" w14:paraId="6FB141A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D19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AA2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7E2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0AB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786.688,74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F92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265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90A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52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</w:tr>
      <w:tr w:rsidR="00E23449" w:rsidRPr="00E23449" w14:paraId="7AC3400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0ED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3B1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65C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524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1.341.042,38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E5C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CC6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2FD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08F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1.420.000</w:t>
            </w:r>
          </w:p>
        </w:tc>
      </w:tr>
      <w:tr w:rsidR="00E23449" w:rsidRPr="00E23449" w14:paraId="6DCEE58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EA2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5D5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DE1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D5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5.495.578,57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59E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6.590.000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604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6.915.000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BB6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6.030.000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99A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6.900.000</w:t>
            </w:r>
          </w:p>
        </w:tc>
      </w:tr>
      <w:tr w:rsidR="00E23449" w:rsidRPr="00E23449" w14:paraId="21C793D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438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A4C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72B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72B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98.914,66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35C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852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0368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B65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</w:tr>
      <w:tr w:rsidR="00E23449" w:rsidRPr="00E23449" w14:paraId="748CB7A2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E14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5B35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FA2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996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216.923,11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E39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5988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8B5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E62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280.000</w:t>
            </w:r>
          </w:p>
        </w:tc>
      </w:tr>
      <w:tr w:rsidR="00E23449" w:rsidRPr="00E23449" w14:paraId="60F7F41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C9C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779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9A5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0EB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18.004,30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654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51D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D1B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2CA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E23449" w:rsidRPr="00E23449" w14:paraId="2EA4301E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F66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EF0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FEA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78A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8D3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FAF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546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293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74BDF46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B74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0A7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51D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AFE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82.565,25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A0E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02F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261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D7D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</w:tr>
      <w:tr w:rsidR="00E23449" w:rsidRPr="00E23449" w14:paraId="44F020E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8D0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3B0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4E7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C81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118.882,26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7E7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1F0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5FE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4E20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E23449" w:rsidRPr="00E23449" w14:paraId="41DF5AD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092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B85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FC58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2AD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265.064,72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B52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74D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9C1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465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350.000</w:t>
            </w:r>
          </w:p>
        </w:tc>
      </w:tr>
      <w:tr w:rsidR="00E23449" w:rsidRPr="00E23449" w14:paraId="05CA28C5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5DB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633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D78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FF6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99.903,67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F67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600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07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047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</w:tr>
      <w:tr w:rsidR="00E23449" w:rsidRPr="00E23449" w14:paraId="60E967D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C86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EC0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BF99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1EA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25.612,17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7A2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1EA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E45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F6D8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</w:tr>
      <w:tr w:rsidR="00E23449" w:rsidRPr="00E23449" w14:paraId="755A6C1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E1B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2D8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439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57E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226.144,57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5D7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736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2A7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1724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E23449" w:rsidRPr="00E23449" w14:paraId="68EAA709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21EE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753E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F80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D04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1.349.899,09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AD0B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DAA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1.600.000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91F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1.600.000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65AE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1.600.000</w:t>
            </w:r>
          </w:p>
        </w:tc>
      </w:tr>
      <w:tr w:rsidR="00E23449" w:rsidRPr="00E23449" w14:paraId="4196769E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F0E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34D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3BA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5E4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579.840,71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003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75F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BC6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B6C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</w:tr>
      <w:tr w:rsidR="00E23449" w:rsidRPr="00E23449" w14:paraId="75174BD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1625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8BE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F107" w14:textId="4DBCA5C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A5E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376.647,85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BCB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D51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523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C85D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</w:tr>
      <w:tr w:rsidR="00E23449" w:rsidRPr="00E23449" w14:paraId="06DCAC4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576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80B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A7B9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2A6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118.103,49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684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D10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72C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353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</w:tr>
      <w:tr w:rsidR="00E23449" w:rsidRPr="00E23449" w14:paraId="57872B4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4BC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B98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84B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D56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305.191,10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61C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1AE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F2E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5F7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E23449" w:rsidRPr="00E23449" w14:paraId="1E2A488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19F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82F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C3A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9E8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2.188,00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992F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DE5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0D9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47F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E23449" w:rsidRPr="00E23449" w14:paraId="58195A7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A08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69A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F28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24D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651.020,42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2E1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D87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17F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2F6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</w:tr>
      <w:tr w:rsidR="00E23449" w:rsidRPr="00E23449" w14:paraId="4751A9F8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14AD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2DB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98E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A99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170.684,72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9BA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76C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B04E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31F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E23449" w:rsidRPr="00E23449" w14:paraId="232CEA2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75B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F46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B1ED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92F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510.045,95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3FEE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4F4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D20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0BD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450.000</w:t>
            </w:r>
          </w:p>
        </w:tc>
      </w:tr>
      <w:tr w:rsidR="00E23449" w:rsidRPr="00E23449" w14:paraId="68A4D10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0EA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FA5E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DC2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64F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47.426,43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06D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4FA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775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E48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33E4C1A9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E0E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B71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B78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D60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13.264,14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829B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88F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D8C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259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E23449" w:rsidRPr="00E23449" w14:paraId="68ADD38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45E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047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607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71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83.314,74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247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910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31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B10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E23449" w:rsidRPr="00E23449" w14:paraId="0007E6F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D3E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92F2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4DF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42F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26.085,14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D59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57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CD1D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9F3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90.000</w:t>
            </w:r>
          </w:p>
        </w:tc>
      </w:tr>
      <w:tr w:rsidR="00E23449" w:rsidRPr="00E23449" w14:paraId="491DE8A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270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680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603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E46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7.535,83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5605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A4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39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425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E23449" w:rsidRPr="00E23449" w14:paraId="7FD26CA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A2E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9B7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1E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FC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85.169,61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8ABE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EF2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498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3C2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E23449" w:rsidRPr="00E23449" w14:paraId="4B1B862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287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644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F75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E47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14.647,32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CE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59A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367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C62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E23449" w:rsidRPr="00E23449" w14:paraId="34C1915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64E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8FC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50E9" w14:textId="1974389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B40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2.499,32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CC2B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D39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9A3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65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1311607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858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43B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C1D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371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118.851,62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D8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F40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34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D7E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250.000</w:t>
            </w:r>
          </w:p>
        </w:tc>
      </w:tr>
      <w:tr w:rsidR="00E23449" w:rsidRPr="00E23449" w14:paraId="79400CE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FED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102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EC7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0A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20.400,82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E11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85C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B7A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92AE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3906A77A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C99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EC2D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2D7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Negativne tečajne razlike i razlike zbog primjene valutne klauzule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D7A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7F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D78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7AD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FB3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5C55F67E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D12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C8B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D34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E0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2.294,10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E2B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DA0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297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75B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E23449" w:rsidRPr="00E23449" w14:paraId="38F946BF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2EE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C8F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0B18" w14:textId="370779A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financijski rashodi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5D4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96.154,84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4FA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30C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447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170.000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3907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170.000</w:t>
            </w:r>
          </w:p>
        </w:tc>
      </w:tr>
      <w:tr w:rsidR="00E23449" w:rsidRPr="00E23449" w14:paraId="0F10F8B8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E55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90F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9426" w14:textId="15E2DE96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3AA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1.746.028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62D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2.737.521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150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2.003.000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F91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2.022.000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080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3.165.867</w:t>
            </w:r>
          </w:p>
        </w:tc>
      </w:tr>
      <w:tr w:rsidR="00E23449" w:rsidRPr="00E23449" w14:paraId="24F9E35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6E3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A60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D61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8E2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1.154.314,95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A7D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E72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1.326.000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DED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1.339.000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D5B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1.355.000</w:t>
            </w:r>
          </w:p>
        </w:tc>
      </w:tr>
      <w:tr w:rsidR="00E23449" w:rsidRPr="00E23449" w14:paraId="1D90CAD5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3EE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C8A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829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C53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6BF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E3AF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448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4A0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7D161175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032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BF3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BA6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0E2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13.272,28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330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8DC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9C2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7F1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65.000</w:t>
            </w:r>
          </w:p>
        </w:tc>
      </w:tr>
      <w:tr w:rsidR="00E23449" w:rsidRPr="00E23449" w14:paraId="72B5C646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A49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4FF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69C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2BC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FA8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5A4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3F69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ADF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7859B822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44F7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283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020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836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596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672.521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248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33F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A4A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566.442</w:t>
            </w:r>
          </w:p>
        </w:tc>
      </w:tr>
      <w:tr w:rsidR="00E23449" w:rsidRPr="00E23449" w14:paraId="4654CEDC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9F60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1FD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746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BD2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578.440,96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3E9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04A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612.000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B17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618.000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EA4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625.000</w:t>
            </w:r>
          </w:p>
        </w:tc>
      </w:tr>
      <w:tr w:rsidR="00E23449" w:rsidRPr="00E23449" w14:paraId="1964FDA8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B8F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D7C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5ED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E90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38C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951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5DC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1C37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554.425</w:t>
            </w:r>
          </w:p>
        </w:tc>
      </w:tr>
      <w:tr w:rsidR="00E23449" w:rsidRPr="00E23449" w14:paraId="24634239" w14:textId="77777777" w:rsidTr="00E23449">
        <w:trPr>
          <w:trHeight w:val="5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E3C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448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ED9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B25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6A5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B68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CC2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EB1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</w:tr>
      <w:tr w:rsidR="00E23449" w:rsidRPr="00E23449" w14:paraId="4532960A" w14:textId="77777777" w:rsidTr="00E23449">
        <w:trPr>
          <w:trHeight w:val="5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440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605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B78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8C8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026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C7B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4D3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041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3DDCDBC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DEB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7E21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2F4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5CA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824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A5F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321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96B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200.000</w:t>
            </w:r>
          </w:p>
        </w:tc>
      </w:tr>
      <w:tr w:rsidR="00E23449" w:rsidRPr="00E23449" w14:paraId="5DFA832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2D1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176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B58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92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85C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480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2B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A4D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</w:p>
        </w:tc>
      </w:tr>
      <w:tr w:rsidR="00E23449" w:rsidRPr="00E23449" w14:paraId="6D12D55B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42A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747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954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DC0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B4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788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7AD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F022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574A8FD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E49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66B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64B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Ugovorne kazne i ostale naknade šteta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232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E14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8D9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618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596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2DB10E7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0E6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B94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371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DDF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96A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994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FC74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0AB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23449" w:rsidRPr="00E23449" w14:paraId="3787C94A" w14:textId="77777777" w:rsidTr="00E23449">
        <w:trPr>
          <w:trHeight w:val="4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81A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099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4C8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EE3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2.179.341,69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331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7F9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2.372.000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072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2.765.000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AB2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2.105.000</w:t>
            </w:r>
          </w:p>
        </w:tc>
      </w:tr>
      <w:tr w:rsidR="00E23449" w:rsidRPr="00E23449" w14:paraId="26D8CE25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F8B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86B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9BE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D81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376.901,96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D44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570.000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61F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0C3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F75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460.000</w:t>
            </w:r>
          </w:p>
        </w:tc>
      </w:tr>
      <w:tr w:rsidR="00E23449" w:rsidRPr="00E23449" w14:paraId="7BF9E8B2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349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365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702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C1F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CCA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73F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5848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A242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E23449" w:rsidRPr="00E23449" w14:paraId="1FD1B0C5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F08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01E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976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B21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D0EB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5D5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0BD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C583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065D6B6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272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7FE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8E3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CBB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376.599,56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357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7F8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367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0D3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E23449" w:rsidRPr="00E23449" w14:paraId="7322354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EF2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E03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B20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DA7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8B4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0C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697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EF53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380C3DFF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50D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425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947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AB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938.760,54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909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FA9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1.767.000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677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2.340.000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724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1.480.000</w:t>
            </w:r>
          </w:p>
        </w:tc>
      </w:tr>
      <w:tr w:rsidR="00E23449" w:rsidRPr="00E23449" w14:paraId="5C29EADA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285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8C9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06B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EC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A9C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E98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A18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7AEC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</w:tr>
      <w:tr w:rsidR="00E23449" w:rsidRPr="00E23449" w14:paraId="37B3DAE7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9B1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934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12A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DD1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A2F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9F4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8B18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F0F8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3EFCDCC8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AB7C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662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93A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510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4D9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C987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7FB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E81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7BAAC23C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C77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D04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847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C46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457.326,53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E1A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F16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C50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E777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7F0E2B76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711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F5A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96C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2AD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1.801,78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7310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0B8D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5E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2F0D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6CADF31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596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E6D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583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F45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29.623,43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F28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994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252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4A29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4EDDCF2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A1D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C98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867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96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14E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42D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63E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196A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0ADE28B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D08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6C9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84E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386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10.251,88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BBB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0B1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4B7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C0E5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6AD572A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47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0DD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BFD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50F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1519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18F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AE2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2A94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23449" w:rsidRPr="00E23449" w14:paraId="3F521742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9F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19ED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5E7B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762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88.525,23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0F2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72E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08E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D43E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60776145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16D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1EF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94D1" w14:textId="5BC57FC5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DA6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C8B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9EE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C0A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2258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E23449" w:rsidRPr="00E23449" w14:paraId="5E0179D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862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50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249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pomorskom i riječnom prometu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22D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F4A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3C27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312.000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75F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1A48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E23449" w:rsidRPr="00E23449" w14:paraId="65BEC69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891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1CD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C2B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 u knjižnicama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D96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D02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A8A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012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F244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23449" w:rsidRPr="00E23449" w14:paraId="7E167A7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E3F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8B6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9E4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Umjetnička djela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7FF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7B8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BE7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902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24B0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75C4F370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A59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1F4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613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nespomenute izložbene vrijednosti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9D27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D74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BCA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CCC3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38F1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27E77244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159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E5C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AA7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E45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94.896,82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4415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CF58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243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3CD4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E23449" w:rsidRPr="00E23449" w14:paraId="0A8B9A8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6122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4BA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8B6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5A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E68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8D1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C92E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F1A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E23449" w:rsidRPr="00E23449" w14:paraId="023058E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5215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B5D7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B426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4B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227.164,87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ECD2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1F5C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FBE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E24A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E23449" w:rsidRPr="00E23449" w14:paraId="694ED453" w14:textId="77777777" w:rsidTr="00E23449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9D8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6209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F3FE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59DF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863.679,19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B0E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170.000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6A0A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245.000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B15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165.000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0B51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165.000</w:t>
            </w:r>
          </w:p>
        </w:tc>
      </w:tr>
      <w:tr w:rsidR="00E23449" w:rsidRPr="00E23449" w14:paraId="04C3287D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734F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5A8A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4CDA" w14:textId="636B6A90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368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721.787,14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22D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D890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D2F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A58F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E23449" w:rsidRPr="00E23449" w14:paraId="1400FA83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FE74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8713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C311" w14:textId="44401FBE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0A8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1.906,00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2B4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9EB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6404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7B46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</w:tr>
      <w:tr w:rsidR="00E23449" w:rsidRPr="00E23449" w14:paraId="42ADFE71" w14:textId="77777777" w:rsidTr="00E23449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2951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C4F8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2EF0" w14:textId="77777777" w:rsidR="00E23449" w:rsidRPr="00E23449" w:rsidRDefault="00E23449" w:rsidP="00E234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3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AD03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139.986,05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47CB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32AD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0179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944B6" w14:textId="77777777" w:rsidR="00E23449" w:rsidRPr="00E23449" w:rsidRDefault="00E23449" w:rsidP="00E23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344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</w:tbl>
    <w:p w14:paraId="172E6042" w14:textId="77777777" w:rsidR="0095373C" w:rsidRDefault="0095373C" w:rsidP="0095373C">
      <w:pPr>
        <w:pStyle w:val="Naslov2"/>
        <w:numPr>
          <w:ilvl w:val="0"/>
          <w:numId w:val="0"/>
        </w:numPr>
        <w:ind w:left="1776"/>
      </w:pPr>
    </w:p>
    <w:p w14:paraId="6CBECEE6" w14:textId="77777777" w:rsidR="002744E9" w:rsidRPr="002744E9" w:rsidRDefault="002744E9" w:rsidP="002744E9">
      <w:pPr>
        <w:rPr>
          <w:lang w:eastAsia="hr-HR"/>
        </w:rPr>
      </w:pPr>
    </w:p>
    <w:p w14:paraId="2DF5AF9E" w14:textId="77777777" w:rsidR="00724F5F" w:rsidRPr="00724F5F" w:rsidRDefault="00724F5F" w:rsidP="00724F5F">
      <w:pPr>
        <w:rPr>
          <w:lang w:eastAsia="hr-HR"/>
        </w:rPr>
      </w:pPr>
    </w:p>
    <w:p w14:paraId="55131D25" w14:textId="2A725E8D" w:rsidR="0095373C" w:rsidRDefault="00BB4DFB" w:rsidP="0095373C">
      <w:pPr>
        <w:pStyle w:val="Naslov2"/>
      </w:pPr>
      <w:bookmarkStart w:id="13" w:name="_Toc217984807"/>
      <w:r>
        <w:lastRenderedPageBreak/>
        <w:t>Prihodi i r</w:t>
      </w:r>
      <w:r w:rsidR="0095373C">
        <w:t>ashodi prema izvorima financiranja</w:t>
      </w:r>
      <w:bookmarkEnd w:id="12"/>
      <w:bookmarkEnd w:id="13"/>
    </w:p>
    <w:p w14:paraId="5952097A" w14:textId="77777777" w:rsidR="0095373C" w:rsidRDefault="0095373C" w:rsidP="00953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3880" w:type="dxa"/>
        <w:tblLook w:val="04A0" w:firstRow="1" w:lastRow="0" w:firstColumn="1" w:lastColumn="0" w:noHBand="0" w:noVBand="1"/>
      </w:tblPr>
      <w:tblGrid>
        <w:gridCol w:w="5080"/>
        <w:gridCol w:w="1760"/>
        <w:gridCol w:w="1760"/>
        <w:gridCol w:w="1760"/>
        <w:gridCol w:w="1760"/>
        <w:gridCol w:w="1760"/>
      </w:tblGrid>
      <w:tr w:rsidR="002744E9" w:rsidRPr="002744E9" w14:paraId="3E82D044" w14:textId="77777777" w:rsidTr="002744E9">
        <w:trPr>
          <w:trHeight w:val="315"/>
        </w:trPr>
        <w:tc>
          <w:tcPr>
            <w:tcW w:w="13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C0D31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A2. PRIHODI I RASHODI PREMA IZVORIMA FINANCIRANJA</w:t>
            </w:r>
          </w:p>
        </w:tc>
      </w:tr>
      <w:tr w:rsidR="002744E9" w:rsidRPr="002744E9" w14:paraId="41884400" w14:textId="77777777" w:rsidTr="002744E9">
        <w:trPr>
          <w:trHeight w:val="353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C94C6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44221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A96D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5B8B4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9FC3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FBE4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44E9" w:rsidRPr="002744E9" w14:paraId="60FC30D3" w14:textId="77777777" w:rsidTr="002744E9">
        <w:trPr>
          <w:trHeight w:val="600"/>
        </w:trPr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A59CAD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78692C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678C08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400F2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552F49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3E885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2744E9" w:rsidRPr="002744E9" w14:paraId="65611B50" w14:textId="77777777" w:rsidTr="002744E9">
        <w:trPr>
          <w:trHeight w:val="210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9E7E4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71FC7B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EFCEAD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8B470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8F149D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16A267" w14:textId="77777777" w:rsidR="002744E9" w:rsidRPr="002744E9" w:rsidRDefault="002744E9" w:rsidP="0027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2744E9" w:rsidRPr="002744E9" w14:paraId="31951FBC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BA5B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1D49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20.652.282,60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B466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22.585.879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8787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22.060.030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5D19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21.930.000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6943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21.935.000</w:t>
            </w:r>
          </w:p>
        </w:tc>
      </w:tr>
      <w:tr w:rsidR="002744E9" w:rsidRPr="002744E9" w14:paraId="1F6D7209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3475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391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749.348,66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A68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895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E76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3C3B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2744E9" w:rsidRPr="002744E9" w14:paraId="1564BBAF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8B80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8B3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749.348,66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5F8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08D7F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22D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8CE9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2744E9" w:rsidRPr="002744E9" w14:paraId="19B0E8F1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F7EC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004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19.216.281,52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CB6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3B5B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20.525.000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058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BC13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20.885.000</w:t>
            </w:r>
          </w:p>
        </w:tc>
      </w:tr>
      <w:tr w:rsidR="002744E9" w:rsidRPr="002744E9" w14:paraId="0E40245F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1655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77E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19.216.281,52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7A4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E97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20.525.000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452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DBD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20.885.000</w:t>
            </w:r>
          </w:p>
        </w:tc>
      </w:tr>
      <w:tr w:rsidR="002744E9" w:rsidRPr="002744E9" w14:paraId="1A804446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12BF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191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686.652,42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F3F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1.346.577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AF7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170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CEA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42964695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F637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6C1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1BC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925.092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52F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158.824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DE5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9F2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5C92B67D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95AD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D5A2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266.113,70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5BC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DB669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426.206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C12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857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527C0AE0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C337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0B45F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420.538,72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A4D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773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574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661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32E7A18E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10E2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A25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CCC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129.302,00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5AF7B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9DC93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B38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1760FB02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980E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F384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40D2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129.302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BA5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683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DC52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52D321E8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A28AE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9AD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0449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65D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FD1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2B4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44E9" w:rsidRPr="002744E9" w14:paraId="2986EB8F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A191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FAD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CDD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6CA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C5B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CEA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2744E9" w:rsidRPr="002744E9" w14:paraId="79BE41C7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8F69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8D6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545.933,77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E959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8E4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447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2B3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2744E9" w:rsidRPr="002744E9" w14:paraId="3E5AE0D2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71F9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088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545.933,77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80F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F7C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318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117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2744E9" w:rsidRPr="002744E9" w14:paraId="7A4F7547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AE28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148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18.672.715,02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D99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20.653.878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E381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20.754.450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6C1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21.293.050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3F84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21.449.950</w:t>
            </w:r>
          </w:p>
        </w:tc>
      </w:tr>
      <w:tr w:rsidR="002744E9" w:rsidRPr="002744E9" w14:paraId="7242C749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2C30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0FF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18.672.715,02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717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20.653.878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AA1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20.754.450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EF4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21.293.050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3B3F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21.449.950</w:t>
            </w:r>
          </w:p>
        </w:tc>
      </w:tr>
      <w:tr w:rsidR="002744E9" w:rsidRPr="002744E9" w14:paraId="58CDF60E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2ED7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9032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589.994,82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C0C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1.140.643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756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794.600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DC3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D28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1.440.267</w:t>
            </w:r>
          </w:p>
        </w:tc>
      </w:tr>
      <w:tr w:rsidR="002744E9" w:rsidRPr="002744E9" w14:paraId="530F7334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6AB3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B394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5A7F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762.521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7DCB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D5C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DEA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1.440.267</w:t>
            </w:r>
          </w:p>
        </w:tc>
      </w:tr>
      <w:tr w:rsidR="002744E9" w:rsidRPr="002744E9" w14:paraId="68A4E63F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825C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CF8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169.456,10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1CA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356.637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00B9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549.600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70C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3CA2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5075EBC0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DF19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7E4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420.538,72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31A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6878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96EA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73B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744E9" w:rsidRPr="002744E9" w14:paraId="514CF595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0E66" w14:textId="77777777" w:rsidR="002744E9" w:rsidRPr="002744E9" w:rsidRDefault="002744E9" w:rsidP="0027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3D3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335D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4755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70.950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6BD6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B00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210.650</w:t>
            </w:r>
          </w:p>
        </w:tc>
      </w:tr>
      <w:tr w:rsidR="002744E9" w:rsidRPr="002744E9" w14:paraId="2D07FFA6" w14:textId="77777777" w:rsidTr="002744E9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2F92" w14:textId="77777777" w:rsidR="002744E9" w:rsidRPr="002744E9" w:rsidRDefault="002744E9" w:rsidP="002744E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B0BC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D4B7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6810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70.950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2A1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A7EE" w14:textId="77777777" w:rsidR="002744E9" w:rsidRPr="002744E9" w:rsidRDefault="002744E9" w:rsidP="00274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4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210.650</w:t>
            </w:r>
          </w:p>
        </w:tc>
      </w:tr>
    </w:tbl>
    <w:p w14:paraId="4FAA426F" w14:textId="7284AB35" w:rsidR="0095373C" w:rsidRDefault="0095373C" w:rsidP="0095373C">
      <w:pPr>
        <w:rPr>
          <w:lang w:eastAsia="hr-HR"/>
        </w:rPr>
      </w:pPr>
    </w:p>
    <w:p w14:paraId="541749BA" w14:textId="6E10A0D3" w:rsidR="0095373C" w:rsidRDefault="0095373C" w:rsidP="0095373C">
      <w:pPr>
        <w:pStyle w:val="Naslov2"/>
      </w:pPr>
      <w:bookmarkStart w:id="14" w:name="_Toc150255898"/>
      <w:bookmarkStart w:id="15" w:name="_Toc217984808"/>
      <w:r>
        <w:t>Rashodi prema f</w:t>
      </w:r>
      <w:r w:rsidR="00541072">
        <w:t>unkcijskoj</w:t>
      </w:r>
      <w:r>
        <w:t xml:space="preserve"> klasifikaciji</w:t>
      </w:r>
      <w:bookmarkEnd w:id="14"/>
      <w:bookmarkEnd w:id="15"/>
    </w:p>
    <w:p w14:paraId="1C745950" w14:textId="77777777" w:rsidR="0095373C" w:rsidRPr="001B0756" w:rsidRDefault="0095373C" w:rsidP="0095373C">
      <w:pPr>
        <w:rPr>
          <w:lang w:eastAsia="hr-HR"/>
        </w:rPr>
      </w:pPr>
    </w:p>
    <w:tbl>
      <w:tblPr>
        <w:tblW w:w="13240" w:type="dxa"/>
        <w:tblLook w:val="04A0" w:firstRow="1" w:lastRow="0" w:firstColumn="1" w:lastColumn="0" w:noHBand="0" w:noVBand="1"/>
      </w:tblPr>
      <w:tblGrid>
        <w:gridCol w:w="3940"/>
        <w:gridCol w:w="1860"/>
        <w:gridCol w:w="1860"/>
        <w:gridCol w:w="1860"/>
        <w:gridCol w:w="1860"/>
        <w:gridCol w:w="1860"/>
      </w:tblGrid>
      <w:tr w:rsidR="003E7A75" w:rsidRPr="003E7A75" w14:paraId="1393A0F2" w14:textId="77777777" w:rsidTr="003E7A75">
        <w:trPr>
          <w:trHeight w:val="315"/>
        </w:trPr>
        <w:tc>
          <w:tcPr>
            <w:tcW w:w="13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A664E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3E7A75" w:rsidRPr="003E7A75" w14:paraId="1DF7E44E" w14:textId="77777777" w:rsidTr="003E7A75">
        <w:trPr>
          <w:trHeight w:val="353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18E4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A669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A0435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14AF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65697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4B09B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7A75" w:rsidRPr="003E7A75" w14:paraId="648A2A34" w14:textId="77777777" w:rsidTr="003E7A75">
        <w:trPr>
          <w:trHeight w:val="6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FE4E71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14112E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3DA2A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56FE7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2A0F3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B54E50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3E7A75" w:rsidRPr="003E7A75" w14:paraId="216CD420" w14:textId="77777777" w:rsidTr="003E7A75">
        <w:trPr>
          <w:trHeight w:val="21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81F03F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EA752E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E4CD1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F59F02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E1C23A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5153E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3E7A75" w:rsidRPr="003E7A75" w14:paraId="7F5422E2" w14:textId="77777777" w:rsidTr="003E7A75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98FA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3A85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765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965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74A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6BCC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0F369B0C" w14:textId="77777777" w:rsidTr="003E7A75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3215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44B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033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444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D4C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ABF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131CE807" w14:textId="77777777" w:rsidTr="003E7A75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CD30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7C4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D74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916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A32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431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</w:tbl>
    <w:p w14:paraId="1F09EF7B" w14:textId="1D0FF903" w:rsidR="0095373C" w:rsidRDefault="0095373C" w:rsidP="0095373C">
      <w:pPr>
        <w:rPr>
          <w:lang w:eastAsia="hr-HR"/>
        </w:rPr>
      </w:pPr>
    </w:p>
    <w:p w14:paraId="08D0B08D" w14:textId="77777777" w:rsidR="0095373C" w:rsidRDefault="0095373C" w:rsidP="0095373C">
      <w:pPr>
        <w:rPr>
          <w:lang w:eastAsia="hr-HR"/>
        </w:rPr>
      </w:pPr>
    </w:p>
    <w:p w14:paraId="5B350B43" w14:textId="46F291CA" w:rsidR="0095373C" w:rsidRDefault="0095373C" w:rsidP="0095373C">
      <w:pPr>
        <w:pStyle w:val="Naslov1"/>
      </w:pPr>
      <w:bookmarkStart w:id="16" w:name="_Toc150255899"/>
      <w:bookmarkStart w:id="17" w:name="_Toc217984809"/>
      <w:r>
        <w:t xml:space="preserve">Posebni dio Financijskog plana Javne ustanove </w:t>
      </w:r>
      <w:r w:rsidR="00FE4BEA">
        <w:t>„</w:t>
      </w:r>
      <w:r>
        <w:t>Nacionalni park Krka</w:t>
      </w:r>
      <w:bookmarkEnd w:id="16"/>
      <w:r w:rsidR="00FE4BEA">
        <w:t>“ 2026. – 2028. godine</w:t>
      </w:r>
      <w:bookmarkEnd w:id="17"/>
    </w:p>
    <w:p w14:paraId="460DB8C1" w14:textId="77777777" w:rsidR="00F11640" w:rsidRPr="00F11640" w:rsidRDefault="00F11640" w:rsidP="00F11640"/>
    <w:tbl>
      <w:tblPr>
        <w:tblW w:w="15000" w:type="dxa"/>
        <w:tblLook w:val="04A0" w:firstRow="1" w:lastRow="0" w:firstColumn="1" w:lastColumn="0" w:noHBand="0" w:noVBand="1"/>
      </w:tblPr>
      <w:tblGrid>
        <w:gridCol w:w="1028"/>
        <w:gridCol w:w="6799"/>
        <w:gridCol w:w="1496"/>
        <w:gridCol w:w="1467"/>
        <w:gridCol w:w="1467"/>
        <w:gridCol w:w="1495"/>
        <w:gridCol w:w="1495"/>
      </w:tblGrid>
      <w:tr w:rsidR="003E7A75" w:rsidRPr="003E7A75" w14:paraId="02B5B9D3" w14:textId="77777777" w:rsidTr="003E7A75">
        <w:trPr>
          <w:trHeight w:val="600"/>
        </w:trPr>
        <w:tc>
          <w:tcPr>
            <w:tcW w:w="7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4FF6B18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BC5CCC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0D93A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A34C1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2689CF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819ECC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3E7A75" w:rsidRPr="003E7A75" w14:paraId="23D2C75E" w14:textId="77777777" w:rsidTr="003E7A75">
        <w:trPr>
          <w:trHeight w:val="5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929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22234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9AE0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PRORAČUNSKI KORISNIK: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JAVNA USTANOVA NACIONALNI PARK KRKA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C630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10E9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89B8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757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F288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08311601" w14:textId="77777777" w:rsidTr="003E7A75">
        <w:trPr>
          <w:trHeight w:val="5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327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1C54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GLAVNI PROGRAM: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ZAŠTITA I OČUVANJE PRIRODE I OKOLIŠA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67EF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2536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75A3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B91E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8C95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567D3967" w14:textId="77777777" w:rsidTr="003E7A75">
        <w:trPr>
          <w:trHeight w:val="2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E07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B5E7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F511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19.808.643,61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7721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1C5B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B992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F87E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017CE470" w14:textId="77777777" w:rsidTr="003E7A75">
        <w:trPr>
          <w:trHeight w:val="5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CC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A779047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7E3D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ADMINISTRACIJA I UPRAVLJANJE (IZ EVIDENCIJSKIH PRIHODA)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7A2E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19.388.104,89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07ED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22.778.036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E9D3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22.020.000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195F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21.847.000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3799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23.600.867</w:t>
            </w:r>
          </w:p>
        </w:tc>
      </w:tr>
      <w:tr w:rsidR="003E7A75" w:rsidRPr="003E7A75" w14:paraId="69D22E94" w14:textId="77777777" w:rsidTr="003E7A75">
        <w:trPr>
          <w:trHeight w:val="5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47D9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1B49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VLASTITI PRIHODI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A17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545.933,77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4120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4534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CE37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EA66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3E7A75" w:rsidRPr="003E7A75" w14:paraId="4C1B915D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E551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3070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14A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545.933,77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131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58C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D5E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4E3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3E7A75" w:rsidRPr="003E7A75" w14:paraId="742CCF24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8BC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4554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A75A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545.933,77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E5E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C58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BA9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FFD1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3E7A75" w:rsidRPr="003E7A75" w14:paraId="59E51322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80F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DC0C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1A17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E5D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5F9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D7F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CE9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32E7F11B" w14:textId="77777777" w:rsidTr="003E7A75">
        <w:trPr>
          <w:trHeight w:val="4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DEBC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B4E6" w14:textId="40DED5FA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Ostali </w:t>
            </w:r>
            <w:r w:rsidR="00F11640" w:rsidRPr="003E7A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za posebne namjene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DD4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18.672.715,02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F0A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20.653.878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77E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20.754.450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C45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21.293.050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E9A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21.449.950</w:t>
            </w:r>
          </w:p>
        </w:tc>
      </w:tr>
      <w:tr w:rsidR="003E7A75" w:rsidRPr="003E7A75" w14:paraId="6D46F527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6444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34CE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B43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16.834.145,03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01F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17.873.878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0B3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18.508.450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3C8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18.561.050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4D0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19.384.950</w:t>
            </w:r>
          </w:p>
        </w:tc>
      </w:tr>
      <w:tr w:rsidR="003E7A75" w:rsidRPr="003E7A75" w14:paraId="556FC4FD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D88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449B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CEA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9.536.868,75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403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9.062.900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BD3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9.706.450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15F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10.126.550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30E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10.152.450</w:t>
            </w:r>
          </w:p>
        </w:tc>
      </w:tr>
      <w:tr w:rsidR="003E7A75" w:rsidRPr="003E7A75" w14:paraId="59958705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0B2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D0ED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F44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5.294.696,47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936D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6.213.978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B70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6.379.000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02A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5.992.500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61B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6.737.500</w:t>
            </w:r>
          </w:p>
        </w:tc>
      </w:tr>
      <w:tr w:rsidR="003E7A75" w:rsidRPr="003E7A75" w14:paraId="027FCA46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B23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B4B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BAF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118.851,62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679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99A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129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789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</w:t>
            </w:r>
          </w:p>
        </w:tc>
      </w:tr>
      <w:tr w:rsidR="003E7A75" w:rsidRPr="003E7A75" w14:paraId="414F2F54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8B7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0CC2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inozemstvu i unutar općeg proračuna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50D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1.746.028,19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CE5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2.065.000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490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2.003.000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A44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2.022.000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D7E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2.045.000</w:t>
            </w:r>
          </w:p>
        </w:tc>
      </w:tr>
      <w:tr w:rsidR="003E7A75" w:rsidRPr="003E7A75" w14:paraId="5ED65274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79C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1C4A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4EC5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CA6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79C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FF03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B88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7FC0613B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165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E3A9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BA1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BDB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941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2CBF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82F6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</w:tr>
      <w:tr w:rsidR="003E7A75" w:rsidRPr="003E7A75" w14:paraId="3F2CBBED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FF36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67F2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AAF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1.838.569,99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CAA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2.780.000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717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2.246.000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DC0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2.732.000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12E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2.065.000</w:t>
            </w:r>
          </w:p>
        </w:tc>
      </w:tr>
      <w:tr w:rsidR="003E7A75" w:rsidRPr="003E7A75" w14:paraId="679EC7A3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39A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A618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D76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345.626,13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7B82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78C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4446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063B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460.000</w:t>
            </w:r>
          </w:p>
        </w:tc>
      </w:tr>
      <w:tr w:rsidR="003E7A75" w:rsidRPr="003E7A75" w14:paraId="09AF93CA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95B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CE6D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D48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629.264,67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5FC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673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1.641.000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426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2.307.000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0732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1.440.000</w:t>
            </w:r>
          </w:p>
        </w:tc>
      </w:tr>
      <w:tr w:rsidR="003E7A75" w:rsidRPr="003E7A75" w14:paraId="341447B0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6B5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18CF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85E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863.679,19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E9E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9CCC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405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EFC5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</w:t>
            </w:r>
          </w:p>
        </w:tc>
      </w:tr>
      <w:tr w:rsidR="003E7A75" w:rsidRPr="003E7A75" w14:paraId="4B80F7DB" w14:textId="77777777" w:rsidTr="003E7A75">
        <w:trPr>
          <w:trHeight w:val="5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04DB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F7D6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Ostale pomoći i darovnice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A20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169.456,10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1BB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356.637,00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1D9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549.600,00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A80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59B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E7A75" w:rsidRPr="003E7A75" w14:paraId="62A43B50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6AB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E13B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3E9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169.456,10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175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356.637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BD5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549.600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D20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712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27E6C748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4AD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380E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B470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48.341,02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0BE7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D7A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49.600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8FA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160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56E28951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E15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55D9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2DF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121.115,08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19A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267.537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E8B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5EA1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F30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52E768FE" w14:textId="77777777" w:rsidTr="003E7A75">
        <w:trPr>
          <w:trHeight w:val="5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DB97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10A9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FINANCIRANJA:</w:t>
            </w: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Pomoći EU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175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0B7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762.521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9EF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145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F51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1.440.267</w:t>
            </w:r>
          </w:p>
        </w:tc>
      </w:tr>
      <w:tr w:rsidR="003E7A75" w:rsidRPr="003E7A75" w14:paraId="720D4B99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B902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4850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Rashodi poslovanja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DC9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A30D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762.521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C95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143.000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315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87.750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EB2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1.400.267</w:t>
            </w:r>
          </w:p>
        </w:tc>
      </w:tr>
      <w:tr w:rsidR="003E7A75" w:rsidRPr="003E7A75" w14:paraId="34F662DE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264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D7F2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1F3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F8E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04F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46A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98A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194.400</w:t>
            </w:r>
          </w:p>
        </w:tc>
      </w:tr>
      <w:tr w:rsidR="003E7A75" w:rsidRPr="003E7A75" w14:paraId="7EBA4631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AAB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7CE0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944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988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1F9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601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8E8D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85.000</w:t>
            </w:r>
          </w:p>
        </w:tc>
      </w:tr>
      <w:tr w:rsidR="003E7A75" w:rsidRPr="003E7A75" w14:paraId="22E18E54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B2D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0738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inozemstvu i unutar općeg proračuna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BC8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179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672.521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4E4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EF4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D49B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1.120.867</w:t>
            </w:r>
          </w:p>
        </w:tc>
      </w:tr>
      <w:tr w:rsidR="003E7A75" w:rsidRPr="003E7A75" w14:paraId="52C7D08F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03CF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721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A90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CC7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817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C86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11E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</w:tr>
      <w:tr w:rsidR="003E7A75" w:rsidRPr="003E7A75" w14:paraId="56119BE7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E67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98B5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2F0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AA4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A4F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4CA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9593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26B8F0D3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DAD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2F7D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00A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6378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EBE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D9C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E9CF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</w:tr>
      <w:tr w:rsidR="003E7A75" w:rsidRPr="003E7A75" w14:paraId="6D0B1B93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8594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37B7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Donacije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1CC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F79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859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70.950,00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AF4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149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210.650,00</w:t>
            </w:r>
          </w:p>
        </w:tc>
      </w:tr>
      <w:tr w:rsidR="003E7A75" w:rsidRPr="003E7A75" w14:paraId="1B04140B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D4E1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lastRenderedPageBreak/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ACF5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Rashodi poslovanja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3F81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FF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86C2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46.950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73A6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A9D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210.650</w:t>
            </w:r>
          </w:p>
        </w:tc>
      </w:tr>
      <w:tr w:rsidR="003E7A75" w:rsidRPr="003E7A75" w14:paraId="3956DD7D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9E4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9B35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12A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493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CE8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79FE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23.700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FAC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133.150</w:t>
            </w:r>
          </w:p>
        </w:tc>
      </w:tr>
      <w:tr w:rsidR="003E7A75" w:rsidRPr="003E7A75" w14:paraId="3E4B3943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C54C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D9FD" w14:textId="77777777" w:rsidR="003E7A75" w:rsidRPr="003E7A75" w:rsidRDefault="003E7A75" w:rsidP="003E7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8F8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3F5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5B1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AE6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1C90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77.500</w:t>
            </w:r>
          </w:p>
        </w:tc>
      </w:tr>
      <w:tr w:rsidR="003E7A75" w:rsidRPr="003E7A75" w14:paraId="0844151C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A012" w14:textId="77777777" w:rsidR="003E7A75" w:rsidRPr="003E7A75" w:rsidRDefault="003E7A75" w:rsidP="003E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BF7C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D5EF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FC2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453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24.000,00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97F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BF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3E7A75" w:rsidRPr="003E7A75" w14:paraId="2A184E19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7FC1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BE0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C545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BA3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A047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794B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A0040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E7A75" w:rsidRPr="003E7A75" w14:paraId="28CFAB62" w14:textId="77777777" w:rsidTr="003E7A75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ED6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27FF" w14:textId="77777777" w:rsidR="003E7A75" w:rsidRPr="003E7A75" w:rsidRDefault="003E7A75" w:rsidP="003E7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1A5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7A7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0DA9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BA23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B994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1315D" w14:textId="77777777" w:rsidR="003E7A75" w:rsidRPr="003E7A75" w:rsidRDefault="003E7A75" w:rsidP="003E7A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1B068E38" w14:textId="77777777" w:rsidR="003E7A75" w:rsidRDefault="003E7A75" w:rsidP="003E7A75"/>
    <w:p w14:paraId="270BD9A0" w14:textId="77777777" w:rsidR="0095373C" w:rsidRDefault="0095373C" w:rsidP="0095373C">
      <w:pPr>
        <w:rPr>
          <w:lang w:eastAsia="hr-HR"/>
        </w:rPr>
      </w:pPr>
    </w:p>
    <w:p w14:paraId="65061FE5" w14:textId="77777777" w:rsidR="00724F5F" w:rsidRDefault="00724F5F" w:rsidP="0095373C">
      <w:pPr>
        <w:rPr>
          <w:lang w:eastAsia="hr-HR"/>
        </w:rPr>
      </w:pPr>
    </w:p>
    <w:p w14:paraId="7E5C49C7" w14:textId="77777777" w:rsidR="003A1D86" w:rsidRPr="001B0756" w:rsidRDefault="003A1D86" w:rsidP="0095373C">
      <w:pPr>
        <w:rPr>
          <w:lang w:eastAsia="hr-HR"/>
        </w:rPr>
      </w:pPr>
    </w:p>
    <w:tbl>
      <w:tblPr>
        <w:tblW w:w="3640" w:type="dxa"/>
        <w:tblInd w:w="9801" w:type="dxa"/>
        <w:tblLook w:val="04A0" w:firstRow="1" w:lastRow="0" w:firstColumn="1" w:lastColumn="0" w:noHBand="0" w:noVBand="1"/>
      </w:tblPr>
      <w:tblGrid>
        <w:gridCol w:w="3640"/>
      </w:tblGrid>
      <w:tr w:rsidR="0095373C" w:rsidRPr="00ED0907" w14:paraId="3BD18FA3" w14:textId="77777777" w:rsidTr="003002AF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92A6F" w14:textId="77777777" w:rsidR="0095373C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Predsjednica Upravnog vijeća:</w:t>
            </w:r>
          </w:p>
          <w:p w14:paraId="233A6010" w14:textId="77777777" w:rsidR="00A01C26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</w:p>
          <w:p w14:paraId="0CA89E67" w14:textId="37474830" w:rsidR="003A1D86" w:rsidRPr="00ED0907" w:rsidRDefault="003A1D8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</w:p>
        </w:tc>
      </w:tr>
      <w:tr w:rsidR="0095373C" w:rsidRPr="00ED0907" w14:paraId="600653D5" w14:textId="77777777" w:rsidTr="0095373C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3F39" w14:textId="77777777" w:rsidR="0095373C" w:rsidRPr="00ED0907" w:rsidRDefault="0095373C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 w:rsidRPr="00ED0907"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Anamarija Matak, dipl. ing. kem.</w:t>
            </w:r>
          </w:p>
        </w:tc>
      </w:tr>
    </w:tbl>
    <w:p w14:paraId="523C0D20" w14:textId="77777777" w:rsidR="00ED0907" w:rsidRDefault="00ED0907" w:rsidP="006344CD">
      <w:pPr>
        <w:sectPr w:rsidR="00ED0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4D07431" w14:textId="5E251EDC" w:rsidR="009624D6" w:rsidRDefault="00A563D1" w:rsidP="005C2982">
      <w:pPr>
        <w:pStyle w:val="Naslov1"/>
        <w:ind w:left="426" w:hanging="426"/>
        <w:jc w:val="both"/>
      </w:pPr>
      <w:bookmarkStart w:id="18" w:name="_Toc495930798"/>
      <w:bookmarkStart w:id="19" w:name="_Toc495932295"/>
      <w:r>
        <w:lastRenderedPageBreak/>
        <w:t xml:space="preserve"> </w:t>
      </w:r>
      <w:bookmarkStart w:id="20" w:name="_Toc217984810"/>
      <w:r w:rsidR="002016D4">
        <w:t xml:space="preserve">Bilješke uz </w:t>
      </w:r>
      <w:r w:rsidR="004331B3">
        <w:t>Financijsk</w:t>
      </w:r>
      <w:r w:rsidR="00896F0A">
        <w:t>i</w:t>
      </w:r>
      <w:r w:rsidR="004331B3">
        <w:t xml:space="preserve"> plan</w:t>
      </w:r>
      <w:r w:rsidR="00BC6AB5">
        <w:t xml:space="preserve"> 202</w:t>
      </w:r>
      <w:r w:rsidR="00A10001">
        <w:t>6</w:t>
      </w:r>
      <w:r w:rsidR="00BC6AB5">
        <w:t>. – 202</w:t>
      </w:r>
      <w:r w:rsidR="00A10001">
        <w:t>8</w:t>
      </w:r>
      <w:r w:rsidR="002016D4">
        <w:t xml:space="preserve">. godine </w:t>
      </w:r>
      <w:bookmarkStart w:id="21" w:name="_Toc495930799"/>
      <w:bookmarkStart w:id="22" w:name="_Toc495932296"/>
      <w:bookmarkEnd w:id="18"/>
      <w:bookmarkEnd w:id="19"/>
      <w:r w:rsidR="002016D4">
        <w:t>Javne ustanove „Nacionalni park Krka“</w:t>
      </w:r>
      <w:bookmarkEnd w:id="20"/>
      <w:bookmarkEnd w:id="21"/>
      <w:bookmarkEnd w:id="22"/>
    </w:p>
    <w:p w14:paraId="2C066766" w14:textId="77777777" w:rsidR="009624D6" w:rsidRDefault="009624D6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CB9879A" w14:textId="77777777" w:rsidR="009624D6" w:rsidRDefault="002016D4" w:rsidP="005C2982">
      <w:pPr>
        <w:pStyle w:val="Naslov2"/>
        <w:numPr>
          <w:ilvl w:val="0"/>
          <w:numId w:val="6"/>
        </w:numPr>
        <w:ind w:left="709" w:hanging="283"/>
      </w:pPr>
      <w:bookmarkStart w:id="23" w:name="_Toc495932297"/>
      <w:bookmarkStart w:id="24" w:name="_Toc495930800"/>
      <w:bookmarkStart w:id="25" w:name="_Toc217984811"/>
      <w:r>
        <w:t>Uvod</w:t>
      </w:r>
      <w:bookmarkEnd w:id="23"/>
      <w:bookmarkEnd w:id="24"/>
      <w:bookmarkEnd w:id="25"/>
    </w:p>
    <w:p w14:paraId="4493E6BA" w14:textId="77777777" w:rsidR="009624D6" w:rsidRDefault="009624D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90747DB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75C980B" w14:textId="77777777" w:rsidR="009624D6" w:rsidRDefault="002016D4">
      <w:pPr>
        <w:jc w:val="both"/>
      </w:pPr>
      <w:r>
        <w:t>Djelatnost Javne ustanove „Nacionalni park Krka“ je zaštita, održavanje i promicanje Parka u cilju zaštite i očuvanja izvornosti prirode, osiguravanja neometanog odvijanja prirodnih procesa i održivog korištenja prirodnih dobara te nadzor nad provođenjem uvjeta i mjera zaštite prirode na području kojim upravlja u skladu sa zakonom. Obavljanje djelatnosti podrazumijeva:</w:t>
      </w:r>
    </w:p>
    <w:p w14:paraId="26419EA9" w14:textId="77777777" w:rsidR="009624D6" w:rsidRDefault="002016D4">
      <w:pPr>
        <w:jc w:val="both"/>
      </w:pPr>
      <w:r>
        <w:t>• poslove neposredne zaštite i nadzora područja Nacionalnog parka</w:t>
      </w:r>
      <w:r w:rsidR="004331B3">
        <w:t>,</w:t>
      </w:r>
    </w:p>
    <w:p w14:paraId="3E7089DE" w14:textId="77777777" w:rsidR="009624D6" w:rsidRDefault="002016D4">
      <w:pPr>
        <w:jc w:val="both"/>
      </w:pPr>
      <w:r>
        <w:t>• stručni nadzor nad pravnim i fizičkim osobama koje obavljaju dopuštene djelatnosti u Nacionalnom parku u skladu sa zakonom</w:t>
      </w:r>
      <w:r w:rsidR="004331B3">
        <w:t>,</w:t>
      </w:r>
    </w:p>
    <w:p w14:paraId="7E65E6A2" w14:textId="77777777" w:rsidR="009624D6" w:rsidRDefault="002016D4">
      <w:pPr>
        <w:jc w:val="both"/>
      </w:pPr>
      <w:r>
        <w:t>• turističku djelatnost, prihvat, informiranje, stručno vođenje i prijevoz posjetitelja Nacionalnog parka</w:t>
      </w:r>
      <w:r w:rsidR="004331B3">
        <w:t>,</w:t>
      </w:r>
    </w:p>
    <w:p w14:paraId="264DBEA7" w14:textId="77777777" w:rsidR="009624D6" w:rsidRDefault="002016D4">
      <w:pPr>
        <w:jc w:val="both"/>
      </w:pPr>
      <w:r>
        <w:t>• interpretaciju i edukaciju posjetitelja i lokalnog stanovništva</w:t>
      </w:r>
      <w:r w:rsidR="004331B3">
        <w:t>,</w:t>
      </w:r>
    </w:p>
    <w:p w14:paraId="0F97D26E" w14:textId="77777777" w:rsidR="009624D6" w:rsidRDefault="002016D4">
      <w:pPr>
        <w:jc w:val="both"/>
      </w:pPr>
      <w:r>
        <w:t>• promicanje odgoja i obrazovanja o zaštiti prirode u Nacionalnom parku, promicanje znanstveno-istraživačkog rada u Nacionalnom parku i organizaciju znanstvenih i stručnih skupova</w:t>
      </w:r>
      <w:r w:rsidR="004331B3">
        <w:t>,</w:t>
      </w:r>
    </w:p>
    <w:p w14:paraId="4E707D8F" w14:textId="77777777" w:rsidR="009624D6" w:rsidRDefault="002016D4">
      <w:pPr>
        <w:jc w:val="both"/>
      </w:pPr>
      <w:r>
        <w:t>• ostale poslove propisane Zakonom, drugim propisima i Statutom.</w:t>
      </w:r>
    </w:p>
    <w:p w14:paraId="717C55CC" w14:textId="5BD9CA9A" w:rsidR="009624D6" w:rsidRDefault="00A10001">
      <w:pPr>
        <w:jc w:val="both"/>
      </w:pPr>
      <w:r>
        <w:t>F</w:t>
      </w:r>
      <w:r w:rsidR="002B5AFF">
        <w:t>inancijsk</w:t>
      </w:r>
      <w:r>
        <w:t>i</w:t>
      </w:r>
      <w:r w:rsidR="002B5AFF">
        <w:t xml:space="preserve"> plan Javne ustanove „Nacionalni park Krka“ za 202</w:t>
      </w:r>
      <w:r>
        <w:t>6</w:t>
      </w:r>
      <w:r w:rsidR="002B5AFF">
        <w:t>. s projekcijama za 202</w:t>
      </w:r>
      <w:r>
        <w:t>7</w:t>
      </w:r>
      <w:r w:rsidR="002B5AFF">
        <w:t>. i 202</w:t>
      </w:r>
      <w:r>
        <w:t>8</w:t>
      </w:r>
      <w:r w:rsidR="002B5AFF">
        <w:t xml:space="preserve">. godinu izrađene su sukladno Zakonu o proračunu i Uputama Ministarstva financija. </w:t>
      </w:r>
      <w:r w:rsidR="00810F28" w:rsidRPr="00810F28">
        <w:t>Financijsk</w:t>
      </w:r>
      <w:r>
        <w:t>i</w:t>
      </w:r>
      <w:r w:rsidR="00810F28" w:rsidRPr="00810F28">
        <w:t xml:space="preserve"> plan</w:t>
      </w:r>
      <w:r w:rsidR="002016D4" w:rsidRPr="002016D4">
        <w:t xml:space="preserve"> Javne ustanove „Nacionalni park Krka“ za 202</w:t>
      </w:r>
      <w:r>
        <w:t>6</w:t>
      </w:r>
      <w:r w:rsidR="002016D4" w:rsidRPr="002016D4">
        <w:t xml:space="preserve">. godinu </w:t>
      </w:r>
      <w:r w:rsidR="008A4B5D">
        <w:t>usvaja</w:t>
      </w:r>
      <w:r w:rsidR="002016D4">
        <w:t xml:space="preserve"> se na trećoj razini po izvorima financiranja</w:t>
      </w:r>
      <w:r w:rsidR="00CD667F">
        <w:t xml:space="preserve"> dok se projekcije usvajaju na drugoj razini</w:t>
      </w:r>
      <w:r w:rsidR="002016D4">
        <w:t>.</w:t>
      </w:r>
    </w:p>
    <w:p w14:paraId="49F455F1" w14:textId="24E6F51B" w:rsidR="009624D6" w:rsidRDefault="00810F28">
      <w:pPr>
        <w:jc w:val="both"/>
      </w:pPr>
      <w:r w:rsidRPr="00810F28">
        <w:t>Financijsk</w:t>
      </w:r>
      <w:r w:rsidR="00A10001">
        <w:t>i</w:t>
      </w:r>
      <w:r w:rsidRPr="00810F28">
        <w:t xml:space="preserve"> plan</w:t>
      </w:r>
      <w:r w:rsidR="002016D4">
        <w:t xml:space="preserve"> izrađen</w:t>
      </w:r>
      <w:r w:rsidR="003723D4">
        <w:t xml:space="preserve"> </w:t>
      </w:r>
      <w:r w:rsidR="00A10001">
        <w:t>je</w:t>
      </w:r>
      <w:r w:rsidR="002016D4">
        <w:t xml:space="preserve"> na temelju</w:t>
      </w:r>
      <w:r w:rsidR="00AD53FA">
        <w:t xml:space="preserve"> </w:t>
      </w:r>
      <w:r w:rsidR="00A10001">
        <w:t xml:space="preserve">planiranih aktivnosti svih ustrojstvenih jedinica a sukladno </w:t>
      </w:r>
      <w:r w:rsidR="002016D4">
        <w:t>Godišnje</w:t>
      </w:r>
      <w:r w:rsidR="00A10001">
        <w:t>m</w:t>
      </w:r>
      <w:r w:rsidR="002016D4">
        <w:t xml:space="preserve"> program</w:t>
      </w:r>
      <w:r w:rsidR="00A10001">
        <w:t>u</w:t>
      </w:r>
      <w:r w:rsidR="002016D4">
        <w:t xml:space="preserve"> zaštite, održavanja, očuvanja, promicanja i korištenja Nacionalnog parka „Krka“ za 202</w:t>
      </w:r>
      <w:r w:rsidR="00A10001">
        <w:t>6</w:t>
      </w:r>
      <w:r w:rsidR="002016D4">
        <w:t xml:space="preserve">. godinu te Plana upravljanja koji određuje razvojne smjernice, način izvođenja zaštite, korištenja i upravljanja zaštićenim područjima te pobliže smjernice za zaštitu i očuvanje prirodnih vrijednosti zaštićenog područja uz uvažavanje potreba lokalnog stanovništva.  </w:t>
      </w:r>
    </w:p>
    <w:p w14:paraId="6E659691" w14:textId="16694B9F" w:rsidR="009624D6" w:rsidRDefault="002016D4" w:rsidP="003723D4">
      <w:pPr>
        <w:jc w:val="both"/>
        <w:rPr>
          <w:rFonts w:eastAsia="Times New Roman" w:cs="Times New Roman"/>
          <w:sz w:val="24"/>
          <w:szCs w:val="24"/>
        </w:rPr>
      </w:pPr>
      <w:r>
        <w:t>Sukladno Zakonu o proračunu osnovna postavka plana je načelo uravnoteženosti odnosno planirani rashodi odgovaraju planiranim prihodima</w:t>
      </w:r>
      <w:r w:rsidR="005C2982">
        <w:t>, a</w:t>
      </w:r>
      <w:r>
        <w:t xml:space="preserve"> koji su napravljeni na temelju planiranih aktivnosti i ostvar</w:t>
      </w:r>
      <w:r w:rsidR="00BC6AB5">
        <w:t>enih rezultata poslovanja u 202</w:t>
      </w:r>
      <w:r w:rsidR="00520129">
        <w:t>5</w:t>
      </w:r>
      <w:r w:rsidR="008A4B5D">
        <w:t>. godini te planiranih aktivnosti</w:t>
      </w:r>
      <w:r w:rsidR="00A10001">
        <w:t xml:space="preserve"> za 2027. i 2028. godinu</w:t>
      </w:r>
      <w:r w:rsidR="008A4B5D">
        <w:t>.</w:t>
      </w:r>
    </w:p>
    <w:p w14:paraId="4A4E2A91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3C3DA1D" w14:textId="77777777" w:rsidR="004331B3" w:rsidRDefault="004331B3">
      <w:pPr>
        <w:rPr>
          <w:rFonts w:asciiTheme="majorHAnsi" w:eastAsia="Times New Roman" w:hAnsiTheme="majorHAnsi" w:cs="Times New Roman"/>
          <w:b/>
          <w:i/>
          <w:sz w:val="28"/>
          <w:szCs w:val="28"/>
          <w:lang w:eastAsia="hr-HR"/>
        </w:rPr>
      </w:pPr>
      <w:bookmarkStart w:id="26" w:name="_Toc495932298"/>
      <w:bookmarkStart w:id="27" w:name="_Toc495930801"/>
      <w:r>
        <w:br w:type="page"/>
      </w:r>
    </w:p>
    <w:p w14:paraId="7B93516A" w14:textId="22975D11" w:rsidR="009624D6" w:rsidRDefault="002016D4" w:rsidP="00E538D8">
      <w:pPr>
        <w:pStyle w:val="Naslov2"/>
        <w:ind w:left="709" w:hanging="283"/>
      </w:pPr>
      <w:bookmarkStart w:id="28" w:name="_Toc217984812"/>
      <w:r>
        <w:lastRenderedPageBreak/>
        <w:t xml:space="preserve">Obrazloženje </w:t>
      </w:r>
      <w:r w:rsidR="00896A12">
        <w:t>Financijskog plana za 2026. godinu i projekcija za 2027. i 2028. godinu</w:t>
      </w:r>
      <w:bookmarkEnd w:id="26"/>
      <w:bookmarkEnd w:id="27"/>
      <w:bookmarkEnd w:id="28"/>
    </w:p>
    <w:p w14:paraId="5DA74944" w14:textId="77777777" w:rsidR="009624D6" w:rsidRDefault="009624D6"/>
    <w:p w14:paraId="75B295FC" w14:textId="2C998E64" w:rsidR="005459E8" w:rsidRDefault="002016D4" w:rsidP="00DA5C39">
      <w:r>
        <w:t>Planirane aktivnosti se provod</w:t>
      </w:r>
      <w:r w:rsidR="00296637">
        <w:t>e se</w:t>
      </w:r>
      <w:r>
        <w:t xml:space="preserve"> kroz program</w:t>
      </w:r>
      <w:r w:rsidR="00DA5C39">
        <w:t xml:space="preserve"> </w:t>
      </w:r>
      <w:r w:rsidR="00C710E4" w:rsidRPr="00C710E4">
        <w:t xml:space="preserve">Administracija i upravljanje </w:t>
      </w:r>
      <w:r w:rsidR="008A4B5D">
        <w:t>- A34301A77904</w:t>
      </w:r>
      <w:r w:rsidR="008C0DC3">
        <w:t>7</w:t>
      </w:r>
      <w:r w:rsidR="00DA5C39">
        <w:t>. P</w:t>
      </w:r>
      <w:r w:rsidR="005459E8">
        <w:t xml:space="preserve">rogram </w:t>
      </w:r>
      <w:r w:rsidR="0008615D">
        <w:t xml:space="preserve">se </w:t>
      </w:r>
      <w:r w:rsidR="005459E8">
        <w:t xml:space="preserve">sastoji od izvora </w:t>
      </w:r>
      <w:r w:rsidR="00540C14">
        <w:t xml:space="preserve">31 – Vlastiti prihodi, </w:t>
      </w:r>
      <w:r w:rsidR="005459E8">
        <w:t>43 – Ostali prihodi za posebne namjene</w:t>
      </w:r>
      <w:r w:rsidR="00A10001">
        <w:t>,</w:t>
      </w:r>
      <w:r w:rsidR="005459E8">
        <w:t xml:space="preserve"> izvora 52 – Ostale pomoći</w:t>
      </w:r>
      <w:r w:rsidR="00A10001">
        <w:t>, izvora 51 – Pomoći EU te 61 - Donacije</w:t>
      </w:r>
      <w:r w:rsidR="005459E8">
        <w:t>.</w:t>
      </w:r>
    </w:p>
    <w:p w14:paraId="5F30CE0B" w14:textId="77777777" w:rsidR="009624D6" w:rsidRDefault="005459E8" w:rsidP="00251AB8">
      <w:pPr>
        <w:jc w:val="both"/>
      </w:pPr>
      <w:r>
        <w:t xml:space="preserve">Izvor </w:t>
      </w:r>
      <w:r w:rsidR="00540C14">
        <w:t xml:space="preserve">31 i </w:t>
      </w:r>
      <w:r>
        <w:t>43 se</w:t>
      </w:r>
      <w:r w:rsidR="002016D4">
        <w:t xml:space="preserve"> financira isključivo iz sredstava Javne ustanove „Nacionalni park Krka“. Izvori prihoda za financiranje ovog programa su prihodi od ulaznica, stručnog vođenja, radionica, prodaje suvenira, obavljanja ugostiteljske djelatnosti i ostalih usluga. Sve aktivnosti ovog programa usuglašene su s vizijom jer ona odražava bit i opstojnost Parka gleda</w:t>
      </w:r>
      <w:r w:rsidR="00403E02">
        <w:t>ne kroz prizmu održivog razvoja, a njihov detaljan prikaz dan je kroz prikaz rashoda Ustanove u sklopu ovih bilješki.</w:t>
      </w:r>
      <w:r w:rsidR="002016D4">
        <w:t xml:space="preserve"> </w:t>
      </w:r>
    </w:p>
    <w:tbl>
      <w:tblPr>
        <w:tblW w:w="9109" w:type="dxa"/>
        <w:tblInd w:w="-5" w:type="dxa"/>
        <w:tblLook w:val="04A0" w:firstRow="1" w:lastRow="0" w:firstColumn="1" w:lastColumn="0" w:noHBand="0" w:noVBand="1"/>
      </w:tblPr>
      <w:tblGrid>
        <w:gridCol w:w="1276"/>
        <w:gridCol w:w="2410"/>
        <w:gridCol w:w="992"/>
        <w:gridCol w:w="887"/>
        <w:gridCol w:w="843"/>
        <w:gridCol w:w="887"/>
        <w:gridCol w:w="927"/>
        <w:gridCol w:w="887"/>
      </w:tblGrid>
      <w:tr w:rsidR="00310349" w14:paraId="11D75011" w14:textId="77777777" w:rsidTr="007A4DA4">
        <w:trPr>
          <w:trHeight w:val="7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20292C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07C4C611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22EF2663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4BA05DE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623E9099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153E343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E652A40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1282AF" w14:textId="5056E280" w:rsidR="00310349" w:rsidRDefault="00310349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 w:rsidR="00BB16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08615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132C5E93" w14:textId="0F8243D2" w:rsidR="00310349" w:rsidRDefault="00BB1636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08615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7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2834EF91" w14:textId="61212AAC" w:rsidR="00310349" w:rsidRDefault="00BB1636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08615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8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4F38E4" w14:paraId="557FC1D8" w14:textId="77777777" w:rsidTr="007A4DA4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4D1C" w14:textId="77777777" w:rsidR="004F38E4" w:rsidRPr="008A4B5D" w:rsidRDefault="004F38E4" w:rsidP="00460A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Godišnji Program zaštite, održavanja, očuvanja, promicanja i korištenja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CFBC" w14:textId="77777777" w:rsidR="004F38E4" w:rsidRPr="008A4B5D" w:rsidRDefault="004F38E4" w:rsidP="00BB16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Realizacija aktivnosti iz godišnjeg Programa zaštite, održavanja, očuvanja, promicanja i korištenja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51B6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postotak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9AF8" w14:textId="4A4EEBEB" w:rsidR="004F38E4" w:rsidRPr="008A4B5D" w:rsidRDefault="0008615D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4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ECA4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JU 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3388" w14:textId="0D3C082A" w:rsidR="004F38E4" w:rsidRPr="008A4B5D" w:rsidRDefault="0008615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5</w:t>
            </w:r>
            <w:r w:rsidR="00A64C3D"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0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CE3C" w14:textId="2FE870C2" w:rsidR="004F38E4" w:rsidRPr="008A4B5D" w:rsidRDefault="0008615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60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A7DE" w14:textId="78133D8C" w:rsidR="004F38E4" w:rsidRPr="008A4B5D" w:rsidRDefault="0008615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7</w:t>
            </w:r>
            <w:r w:rsidR="00A64C3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0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</w:tr>
    </w:tbl>
    <w:p w14:paraId="213C5F47" w14:textId="77777777" w:rsidR="005459E8" w:rsidRDefault="005459E8" w:rsidP="00251AB8">
      <w:pPr>
        <w:jc w:val="both"/>
        <w:rPr>
          <w:rFonts w:ascii="Calibri" w:eastAsia="Times New Roman" w:hAnsi="Calibri" w:cs="Calibri"/>
          <w:b/>
          <w:sz w:val="16"/>
          <w:szCs w:val="16"/>
          <w:lang w:eastAsia="hr-HR"/>
        </w:rPr>
      </w:pPr>
    </w:p>
    <w:p w14:paraId="1E8EDB89" w14:textId="6A812EC6" w:rsidR="00896A12" w:rsidRDefault="00896A12" w:rsidP="00896A12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Izvor 51 se odnosi na EU programe i sastoji se od </w:t>
      </w:r>
      <w:r w:rsidR="009A45B4">
        <w:rPr>
          <w:rFonts w:eastAsia="Times New Roman" w:cs="Times New Roman"/>
          <w:bCs/>
        </w:rPr>
        <w:t>3</w:t>
      </w:r>
      <w:r w:rsidR="0008615D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programa: </w:t>
      </w:r>
      <w:r w:rsidRPr="008753B8">
        <w:rPr>
          <w:rFonts w:eastAsia="Times New Roman" w:cs="Calibri"/>
          <w:lang w:eastAsia="hr-HR"/>
        </w:rPr>
        <w:t>„LIFE CONTRA Ailanthus“</w:t>
      </w:r>
      <w:r>
        <w:rPr>
          <w:rFonts w:eastAsia="Times New Roman" w:cs="Calibri"/>
          <w:lang w:eastAsia="hr-HR"/>
        </w:rPr>
        <w:t xml:space="preserve">, </w:t>
      </w:r>
      <w:r w:rsidR="0008615D">
        <w:rPr>
          <w:rFonts w:eastAsia="Times New Roman" w:cs="Calibri"/>
          <w:lang w:eastAsia="hr-HR"/>
        </w:rPr>
        <w:t>„</w:t>
      </w:r>
      <w:r>
        <w:rPr>
          <w:rFonts w:eastAsia="Times New Roman" w:cs="Times New Roman"/>
          <w:bCs/>
        </w:rPr>
        <w:t>Refresh Fish LIFE</w:t>
      </w:r>
      <w:r w:rsidR="0008615D">
        <w:rPr>
          <w:rFonts w:eastAsia="Times New Roman" w:cs="Times New Roman"/>
          <w:bCs/>
        </w:rPr>
        <w:t>“</w:t>
      </w:r>
      <w:r>
        <w:rPr>
          <w:rFonts w:eastAsia="Times New Roman" w:cs="Times New Roman"/>
          <w:bCs/>
        </w:rPr>
        <w:t xml:space="preserve"> i </w:t>
      </w:r>
      <w:r w:rsidR="0008615D">
        <w:rPr>
          <w:rFonts w:eastAsia="Times New Roman" w:cs="Times New Roman"/>
          <w:bCs/>
        </w:rPr>
        <w:t>„</w:t>
      </w:r>
      <w:r w:rsidR="009427E3">
        <w:rPr>
          <w:rFonts w:eastAsia="Times New Roman" w:cs="Times New Roman"/>
          <w:bCs/>
        </w:rPr>
        <w:t>Erasmus</w:t>
      </w:r>
      <w:r w:rsidR="0008615D">
        <w:rPr>
          <w:rFonts w:eastAsia="Times New Roman" w:cs="Times New Roman"/>
          <w:bCs/>
        </w:rPr>
        <w:t>“</w:t>
      </w:r>
      <w:r>
        <w:rPr>
          <w:rFonts w:eastAsia="Times New Roman" w:cs="Times New Roman"/>
          <w:bCs/>
        </w:rPr>
        <w:t>.</w:t>
      </w:r>
    </w:p>
    <w:p w14:paraId="4459D0DB" w14:textId="77777777" w:rsidR="00896A12" w:rsidRDefault="00896A12" w:rsidP="00E550D0">
      <w:pPr>
        <w:jc w:val="both"/>
        <w:rPr>
          <w:rFonts w:eastAsia="Times New Roman" w:cs="Calibri"/>
          <w:lang w:val="sl-SI" w:eastAsia="hr-HR"/>
        </w:rPr>
      </w:pPr>
    </w:p>
    <w:p w14:paraId="59C3491C" w14:textId="0A4B392C" w:rsidR="00E550D0" w:rsidRDefault="00E550D0" w:rsidP="00E550D0">
      <w:pPr>
        <w:jc w:val="both"/>
        <w:rPr>
          <w:rFonts w:eastAsia="Times New Roman" w:cs="Calibri"/>
          <w:lang w:eastAsia="hr-HR"/>
        </w:rPr>
      </w:pPr>
      <w:r w:rsidRPr="008753B8">
        <w:rPr>
          <w:rFonts w:eastAsia="Times New Roman" w:cs="Calibri"/>
          <w:lang w:eastAsia="hr-HR"/>
        </w:rPr>
        <w:t>Ciljevi projekta „LIFE CONTRA Ailanthus“ su uspostavljanje kontrole pajasena u Natura 2000 područjima, prevencija daljnjeg unosa i širenja pajasena te razvoj nacionalnog protokola. Projekt će se provoditi između 2020. i 202</w:t>
      </w:r>
      <w:r w:rsidR="0008615D">
        <w:rPr>
          <w:rFonts w:eastAsia="Times New Roman" w:cs="Calibri"/>
          <w:lang w:eastAsia="hr-HR"/>
        </w:rPr>
        <w:t>6</w:t>
      </w:r>
      <w:r w:rsidRPr="008753B8">
        <w:rPr>
          <w:rFonts w:eastAsia="Times New Roman" w:cs="Calibri"/>
          <w:lang w:eastAsia="hr-HR"/>
        </w:rPr>
        <w:t xml:space="preserve">. godine. Ukupan predviđeni financijski okvir </w:t>
      </w:r>
      <w:r w:rsidR="0008615D">
        <w:rPr>
          <w:rFonts w:eastAsia="Times New Roman" w:cs="Calibri"/>
          <w:lang w:eastAsia="hr-HR"/>
        </w:rPr>
        <w:t>projekta</w:t>
      </w:r>
      <w:r w:rsidRPr="008753B8">
        <w:rPr>
          <w:rFonts w:eastAsia="Times New Roman" w:cs="Calibri"/>
          <w:lang w:eastAsia="hr-HR"/>
        </w:rPr>
        <w:t xml:space="preserve"> je 2.591.937 </w:t>
      </w:r>
      <w:r w:rsidR="0008615D">
        <w:rPr>
          <w:rFonts w:eastAsia="Times New Roman" w:cs="Calibri"/>
          <w:lang w:eastAsia="hr-HR"/>
        </w:rPr>
        <w:t>eura</w:t>
      </w:r>
      <w:r w:rsidRPr="008753B8">
        <w:rPr>
          <w:rFonts w:eastAsia="Times New Roman" w:cs="Calibri"/>
          <w:lang w:eastAsia="hr-HR"/>
        </w:rPr>
        <w:t xml:space="preserve"> od čega </w:t>
      </w:r>
      <w:r w:rsidR="0008615D">
        <w:rPr>
          <w:rFonts w:eastAsia="Times New Roman" w:cs="Calibri"/>
          <w:lang w:eastAsia="hr-HR"/>
        </w:rPr>
        <w:t>je</w:t>
      </w:r>
      <w:r w:rsidRPr="008753B8">
        <w:rPr>
          <w:rFonts w:eastAsia="Times New Roman" w:cs="Calibri"/>
          <w:lang w:eastAsia="hr-HR"/>
        </w:rPr>
        <w:t xml:space="preserve"> 1.555.161 </w:t>
      </w:r>
      <w:r w:rsidR="0008615D">
        <w:rPr>
          <w:rFonts w:eastAsia="Times New Roman" w:cs="Calibri"/>
          <w:lang w:eastAsia="hr-HR"/>
        </w:rPr>
        <w:t>eura</w:t>
      </w:r>
      <w:r w:rsidRPr="008753B8">
        <w:rPr>
          <w:rFonts w:eastAsia="Times New Roman" w:cs="Calibri"/>
          <w:lang w:eastAsia="hr-HR"/>
        </w:rPr>
        <w:t xml:space="preserve"> financirano od strane Europske unije</w:t>
      </w:r>
      <w:r w:rsidR="0008615D">
        <w:rPr>
          <w:rFonts w:eastAsia="Times New Roman" w:cs="Calibri"/>
          <w:lang w:eastAsia="hr-HR"/>
        </w:rPr>
        <w:t xml:space="preserve"> a</w:t>
      </w:r>
      <w:r w:rsidRPr="008753B8">
        <w:rPr>
          <w:rFonts w:eastAsia="Times New Roman" w:cs="Calibri"/>
          <w:lang w:eastAsia="hr-HR"/>
        </w:rPr>
        <w:t xml:space="preserve"> 352.145 </w:t>
      </w:r>
      <w:r w:rsidR="0008615D">
        <w:rPr>
          <w:rFonts w:eastAsia="Times New Roman" w:cs="Calibri"/>
          <w:lang w:eastAsia="hr-HR"/>
        </w:rPr>
        <w:t>eura</w:t>
      </w:r>
      <w:r w:rsidRPr="008753B8">
        <w:rPr>
          <w:rFonts w:eastAsia="Times New Roman" w:cs="Calibri"/>
          <w:lang w:eastAsia="hr-HR"/>
        </w:rPr>
        <w:t xml:space="preserve"> iz Fonda za zaštitu okoliša i energetsku učinkovitost</w:t>
      </w:r>
      <w:r w:rsidR="0008615D">
        <w:rPr>
          <w:rFonts w:eastAsia="Times New Roman" w:cs="Calibri"/>
          <w:lang w:eastAsia="hr-HR"/>
        </w:rPr>
        <w:t xml:space="preserve"> dok</w:t>
      </w:r>
      <w:r w:rsidRPr="008753B8">
        <w:rPr>
          <w:rFonts w:eastAsia="Times New Roman" w:cs="Calibri"/>
          <w:lang w:eastAsia="hr-HR"/>
        </w:rPr>
        <w:t xml:space="preserve"> 400.279 </w:t>
      </w:r>
      <w:r w:rsidR="0008615D">
        <w:rPr>
          <w:rFonts w:eastAsia="Times New Roman" w:cs="Calibri"/>
          <w:lang w:eastAsia="hr-HR"/>
        </w:rPr>
        <w:t>eura</w:t>
      </w:r>
      <w:r w:rsidRPr="008753B8">
        <w:rPr>
          <w:rFonts w:eastAsia="Times New Roman" w:cs="Calibri"/>
          <w:lang w:eastAsia="hr-HR"/>
        </w:rPr>
        <w:t xml:space="preserve"> </w:t>
      </w:r>
      <w:r w:rsidR="0008615D">
        <w:rPr>
          <w:rFonts w:eastAsia="Times New Roman" w:cs="Calibri"/>
          <w:lang w:eastAsia="hr-HR"/>
        </w:rPr>
        <w:t xml:space="preserve">se financira </w:t>
      </w:r>
      <w:r w:rsidRPr="008753B8">
        <w:rPr>
          <w:rFonts w:eastAsia="Times New Roman" w:cs="Calibri"/>
          <w:lang w:eastAsia="hr-HR"/>
        </w:rPr>
        <w:t xml:space="preserve">od strane projektnih partnera. </w:t>
      </w:r>
      <w:r w:rsidR="00402BF6">
        <w:rPr>
          <w:rFonts w:eastAsia="Times New Roman" w:cs="Calibri"/>
          <w:lang w:eastAsia="hr-HR"/>
        </w:rPr>
        <w:t xml:space="preserve">Predviđeni udio JU NP „Krka“ u ukupnom projektu je 896.667 eura. </w:t>
      </w:r>
      <w:r w:rsidR="009427E3">
        <w:rPr>
          <w:rFonts w:eastAsia="Times New Roman" w:cs="Calibri"/>
          <w:lang w:eastAsia="hr-HR"/>
        </w:rPr>
        <w:t>N</w:t>
      </w:r>
      <w:r w:rsidR="0008615D">
        <w:rPr>
          <w:rFonts w:eastAsia="Times New Roman" w:cs="Calibri"/>
          <w:lang w:eastAsia="hr-HR"/>
        </w:rPr>
        <w:t>o</w:t>
      </w:r>
      <w:r w:rsidR="009427E3">
        <w:rPr>
          <w:rFonts w:eastAsia="Times New Roman" w:cs="Calibri"/>
          <w:lang w:eastAsia="hr-HR"/>
        </w:rPr>
        <w:t>s</w:t>
      </w:r>
      <w:r w:rsidR="0008615D">
        <w:rPr>
          <w:rFonts w:eastAsia="Times New Roman" w:cs="Calibri"/>
          <w:lang w:eastAsia="hr-HR"/>
        </w:rPr>
        <w:t>i</w:t>
      </w:r>
      <w:r w:rsidR="009427E3">
        <w:rPr>
          <w:rFonts w:eastAsia="Times New Roman" w:cs="Calibri"/>
          <w:lang w:eastAsia="hr-HR"/>
        </w:rPr>
        <w:t>telj projekta je Ministarstvo gospodarstva i zelene tranzicije a partneri „</w:t>
      </w:r>
      <w:r w:rsidR="009427E3" w:rsidRPr="008753B8">
        <w:rPr>
          <w:rFonts w:eastAsia="Times New Roman" w:cs="Calibri"/>
          <w:lang w:eastAsia="hr-HR"/>
        </w:rPr>
        <w:t>Vrtlar</w:t>
      </w:r>
      <w:r w:rsidR="009427E3">
        <w:rPr>
          <w:rFonts w:eastAsia="Times New Roman" w:cs="Calibri"/>
          <w:lang w:eastAsia="hr-HR"/>
        </w:rPr>
        <w:t>“</w:t>
      </w:r>
      <w:r w:rsidR="009427E3" w:rsidRPr="008753B8">
        <w:rPr>
          <w:rFonts w:eastAsia="Times New Roman" w:cs="Calibri"/>
          <w:lang w:eastAsia="hr-HR"/>
        </w:rPr>
        <w:t xml:space="preserve"> d.o.o. i JU „Priroda </w:t>
      </w:r>
      <w:r w:rsidR="0008615D">
        <w:rPr>
          <w:rFonts w:eastAsia="Times New Roman" w:cs="Calibri"/>
          <w:lang w:eastAsia="hr-HR"/>
        </w:rPr>
        <w:t>D</w:t>
      </w:r>
      <w:r w:rsidR="009427E3" w:rsidRPr="008753B8">
        <w:rPr>
          <w:rFonts w:eastAsia="Times New Roman" w:cs="Calibri"/>
          <w:lang w:eastAsia="hr-HR"/>
        </w:rPr>
        <w:t>ubrovačko-neretvanska“</w:t>
      </w:r>
    </w:p>
    <w:p w14:paraId="1A5DDBD0" w14:textId="341E9643" w:rsidR="00896A12" w:rsidRPr="00E93AF7" w:rsidRDefault="00896A12" w:rsidP="00896A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3AF7">
        <w:rPr>
          <w:rFonts w:eastAsia="Times New Roman" w:cstheme="minorHAnsi"/>
          <w:color w:val="000000"/>
          <w:lang w:eastAsia="hr-HR"/>
        </w:rPr>
        <w:t xml:space="preserve">Projekt </w:t>
      </w:r>
      <w:r w:rsidR="0008615D">
        <w:rPr>
          <w:rFonts w:eastAsia="Times New Roman" w:cstheme="minorHAnsi"/>
          <w:color w:val="000000"/>
          <w:lang w:eastAsia="hr-HR"/>
        </w:rPr>
        <w:t>„</w:t>
      </w:r>
      <w:r w:rsidRPr="00E93AF7">
        <w:rPr>
          <w:rFonts w:eastAsia="Times New Roman" w:cstheme="minorHAnsi"/>
          <w:color w:val="000000"/>
          <w:lang w:eastAsia="hr-HR"/>
        </w:rPr>
        <w:t>Refresh Fish LIFE</w:t>
      </w:r>
      <w:r w:rsidR="0008615D">
        <w:rPr>
          <w:rFonts w:eastAsia="Times New Roman" w:cstheme="minorHAnsi"/>
          <w:color w:val="000000"/>
          <w:lang w:eastAsia="hr-HR"/>
        </w:rPr>
        <w:t>“</w:t>
      </w:r>
      <w:r w:rsidRPr="00E93AF7">
        <w:rPr>
          <w:rFonts w:eastAsia="Times New Roman" w:cstheme="minorHAnsi"/>
          <w:color w:val="000000"/>
          <w:lang w:eastAsia="hr-HR"/>
        </w:rPr>
        <w:t xml:space="preserve"> bavi se zaštitom ugroženih vrsta slatkovodnih riba u krškim rijekama Šibensko-kninske i Splitsko-dalmatinske županije, s naglaskom na suzbijanje prijetnji koje dolaze od invazivnih vrsta. Ovim projektom nastoji se poboljšati status očuvanosti autohtonih vrsta i osigurati održivo upravljanje njihovim staništima.</w:t>
      </w:r>
    </w:p>
    <w:p w14:paraId="1DC66979" w14:textId="54F66690" w:rsidR="00896A12" w:rsidRPr="006819E2" w:rsidRDefault="00896A12" w:rsidP="00896A1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6819E2">
        <w:rPr>
          <w:rFonts w:eastAsia="Times New Roman" w:cstheme="minorHAnsi"/>
          <w:color w:val="000000"/>
          <w:lang w:eastAsia="hr-HR"/>
        </w:rPr>
        <w:t xml:space="preserve">Ukupna vrijednost projekta je 4.048272,24 eura dok je predviđeno trajanje 60 mjeseci. Nositelj projekta je Javna ustanova Nacionalni park Krka </w:t>
      </w:r>
      <w:r>
        <w:rPr>
          <w:rFonts w:eastAsia="Times New Roman" w:cstheme="minorHAnsi"/>
          <w:color w:val="000000"/>
          <w:lang w:eastAsia="hr-HR"/>
        </w:rPr>
        <w:t>a</w:t>
      </w:r>
      <w:r w:rsidRPr="006819E2">
        <w:rPr>
          <w:rFonts w:eastAsia="Times New Roman" w:cstheme="minorHAnsi"/>
          <w:color w:val="000000"/>
          <w:lang w:eastAsia="hr-HR"/>
        </w:rPr>
        <w:t xml:space="preserve"> partneri</w:t>
      </w:r>
      <w:r w:rsidR="0008615D">
        <w:rPr>
          <w:rFonts w:eastAsia="Times New Roman" w:cstheme="minorHAnsi"/>
          <w:color w:val="000000"/>
          <w:lang w:eastAsia="hr-HR"/>
        </w:rPr>
        <w:t xml:space="preserve"> su</w:t>
      </w:r>
      <w:r w:rsidRPr="006819E2">
        <w:rPr>
          <w:rFonts w:eastAsia="Times New Roman" w:cstheme="minorHAnsi"/>
          <w:color w:val="000000"/>
          <w:lang w:eastAsia="hr-HR"/>
        </w:rPr>
        <w:t xml:space="preserve">: Ministarstvo okoliša i zelene tranzicije, Javna ustanova </w:t>
      </w:r>
      <w:r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P</w:t>
      </w:r>
      <w:r>
        <w:rPr>
          <w:rFonts w:eastAsia="Times New Roman" w:cstheme="minorHAnsi"/>
          <w:color w:val="000000"/>
          <w:lang w:eastAsia="hr-HR"/>
        </w:rPr>
        <w:t>riroda“</w:t>
      </w:r>
      <w:r w:rsidRPr="006819E2">
        <w:rPr>
          <w:rFonts w:eastAsia="Times New Roman" w:cstheme="minorHAnsi"/>
          <w:color w:val="000000"/>
          <w:lang w:eastAsia="hr-HR"/>
        </w:rPr>
        <w:t>, Javna ustanova</w:t>
      </w:r>
      <w:r>
        <w:rPr>
          <w:rFonts w:eastAsia="Times New Roman" w:cstheme="minorHAnsi"/>
          <w:color w:val="000000"/>
          <w:lang w:eastAsia="hr-HR"/>
        </w:rPr>
        <w:t xml:space="preserve"> „More i</w:t>
      </w:r>
      <w:r w:rsidRPr="006819E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krš“</w:t>
      </w:r>
      <w:r w:rsidRPr="006819E2">
        <w:rPr>
          <w:rFonts w:eastAsia="Times New Roman" w:cstheme="minorHAnsi"/>
          <w:color w:val="000000"/>
          <w:lang w:eastAsia="hr-HR"/>
        </w:rPr>
        <w:t>, Sveučilište u Zagrebu PMF</w:t>
      </w:r>
      <w:r>
        <w:rPr>
          <w:rFonts w:eastAsia="Times New Roman" w:cstheme="minorHAnsi"/>
          <w:color w:val="000000"/>
          <w:lang w:eastAsia="hr-HR"/>
        </w:rPr>
        <w:t>. Suradnici na projektu su:</w:t>
      </w:r>
      <w:r w:rsidRPr="006819E2">
        <w:rPr>
          <w:rFonts w:eastAsia="Times New Roman" w:cstheme="minorHAnsi"/>
          <w:color w:val="000000"/>
          <w:lang w:eastAsia="hr-HR"/>
        </w:rPr>
        <w:t xml:space="preserve"> Sportsko ribolovno društvo </w:t>
      </w:r>
      <w:r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Krka</w:t>
      </w:r>
      <w:r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 xml:space="preserve"> i Hrvatske vode.</w:t>
      </w:r>
    </w:p>
    <w:p w14:paraId="5FC90632" w14:textId="77777777" w:rsidR="00896A12" w:rsidRPr="006819E2" w:rsidRDefault="00896A12" w:rsidP="00896A1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</w:p>
    <w:p w14:paraId="2E2F8141" w14:textId="41903890" w:rsidR="00896A12" w:rsidRDefault="00896A12" w:rsidP="00896A1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4445EE">
        <w:rPr>
          <w:rFonts w:eastAsia="Times New Roman" w:cstheme="minorHAnsi"/>
          <w:color w:val="000000"/>
          <w:lang w:eastAsia="hr-HR"/>
        </w:rPr>
        <w:t>Aktivnosti u sklopu projekta „</w:t>
      </w:r>
      <w:r w:rsidR="0008615D">
        <w:rPr>
          <w:rFonts w:eastAsia="Times New Roman" w:cstheme="minorHAnsi"/>
          <w:color w:val="000000"/>
          <w:lang w:eastAsia="hr-HR"/>
        </w:rPr>
        <w:t xml:space="preserve">Erasmus - </w:t>
      </w:r>
      <w:r w:rsidRPr="004445EE">
        <w:rPr>
          <w:rFonts w:eastAsia="Times New Roman" w:cstheme="minorHAnsi"/>
          <w:color w:val="000000"/>
          <w:lang w:eastAsia="hr-HR"/>
        </w:rPr>
        <w:t xml:space="preserve">Podizanje ekološke osviještenosti kod mladih iz zaštićenih područja“ (2023-3-LV02-KA210-YOU-000170610) provodi će se od 1. veljače 2024. do 31. siječnja 2026. Ukupna vrijednost projekta iznosi 60.000,00 eura, što u potpunosti financira Europska unija. Nositelj projekta je Ķemeru nacionālā parka fonds iz Latvije, a projektni partneri su Gaujas nacionālā parka fonds iz Latvije, Kehittämisyhdistys Sepra ry iz Finske i Javna ustanova „Nacionalni park Krka“. Ciljevi  </w:t>
      </w:r>
      <w:r w:rsidRPr="004445EE">
        <w:rPr>
          <w:rFonts w:eastAsia="Times New Roman" w:cstheme="minorHAnsi"/>
          <w:color w:val="000000"/>
          <w:lang w:eastAsia="hr-HR"/>
        </w:rPr>
        <w:lastRenderedPageBreak/>
        <w:t xml:space="preserve">projekta </w:t>
      </w:r>
      <w:r w:rsidR="0008615D">
        <w:rPr>
          <w:rFonts w:eastAsia="Times New Roman" w:cstheme="minorHAnsi"/>
          <w:color w:val="000000"/>
          <w:lang w:eastAsia="hr-HR"/>
        </w:rPr>
        <w:t xml:space="preserve">su </w:t>
      </w:r>
      <w:r w:rsidRPr="004445EE">
        <w:rPr>
          <w:rFonts w:eastAsia="Times New Roman" w:cstheme="minorHAnsi"/>
          <w:color w:val="000000"/>
          <w:lang w:eastAsia="hr-HR"/>
        </w:rPr>
        <w:t>informiranje mladih o klimatskim promjenama, jačanje njihove svijesti o potrebi očuvanja prirode i okoliša, sudjelovanje mladih u dobi od trinaest do trideset godina u aktivnostima u sklopu projekta i razmjena njihovih iskustava preko zajedničkih platformi zaštićenih područja u zemljama koje su partneri u projektu, te razvoj sistema motivacije mladih za sudjelovanje u očuvanju okoliša, njihovo umrežavanje i razmjena ideja.</w:t>
      </w:r>
    </w:p>
    <w:p w14:paraId="203939A4" w14:textId="77777777" w:rsidR="00D12CDE" w:rsidRPr="004445EE" w:rsidRDefault="00D12CDE" w:rsidP="00896A1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</w:p>
    <w:tbl>
      <w:tblPr>
        <w:tblW w:w="9182" w:type="dxa"/>
        <w:tblInd w:w="-5" w:type="dxa"/>
        <w:tblLook w:val="04A0" w:firstRow="1" w:lastRow="0" w:firstColumn="1" w:lastColumn="0" w:noHBand="0" w:noVBand="1"/>
      </w:tblPr>
      <w:tblGrid>
        <w:gridCol w:w="1039"/>
        <w:gridCol w:w="2080"/>
        <w:gridCol w:w="1134"/>
        <w:gridCol w:w="1276"/>
        <w:gridCol w:w="992"/>
        <w:gridCol w:w="887"/>
        <w:gridCol w:w="887"/>
        <w:gridCol w:w="887"/>
      </w:tblGrid>
      <w:tr w:rsidR="00E550D0" w14:paraId="4580AFB0" w14:textId="77777777" w:rsidTr="00E958AB">
        <w:trPr>
          <w:trHeight w:val="79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33D8A159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8B29592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620CB66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327B4DE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25524D9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61776263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C065A3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BFB92F" w14:textId="3ACAE43B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D12C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8302BAD" w14:textId="3A107DE7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D12C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B083908" w14:textId="0E3BD96B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D12C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E550D0" w14:paraId="47947B6B" w14:textId="77777777" w:rsidTr="00E958AB">
        <w:trPr>
          <w:trHeight w:val="9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CD39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Projektne aktivnosti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FF30" w14:textId="745BFA5A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Realiz</w:t>
            </w:r>
            <w:r w:rsidR="002251FC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ir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ane projektne aktivnosti projekta „</w:t>
            </w:r>
            <w:r w:rsidR="00D12CDE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Refresh fish LIFE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 xml:space="preserve">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BB77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94C7" w14:textId="6DB9AEB4" w:rsidR="00E550D0" w:rsidRDefault="00D12CDE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0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7A3F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A8B6" w14:textId="746327FF" w:rsidR="00E550D0" w:rsidRDefault="00D12CDE" w:rsidP="00A64C3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30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488D" w14:textId="0EA75ADC" w:rsidR="00E550D0" w:rsidRDefault="00D12CDE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50%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1B92" w14:textId="7A01ABF4" w:rsidR="00E550D0" w:rsidRDefault="00D12CDE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70%</w:t>
            </w:r>
          </w:p>
        </w:tc>
      </w:tr>
    </w:tbl>
    <w:p w14:paraId="264F875F" w14:textId="77777777" w:rsidR="009624D6" w:rsidRDefault="009624D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14:paraId="7298A430" w14:textId="0715F07B" w:rsidR="009A45B4" w:rsidRPr="006819E2" w:rsidRDefault="009A45B4" w:rsidP="009A45B4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="Times New Roman"/>
          <w:bCs/>
        </w:rPr>
        <w:t>Izvor 61 se odnosi na EU p</w:t>
      </w:r>
      <w:r w:rsidRPr="006819E2">
        <w:rPr>
          <w:rFonts w:eastAsia="Times New Roman" w:cstheme="minorHAnsi"/>
          <w:color w:val="000000"/>
          <w:lang w:eastAsia="hr-HR"/>
        </w:rPr>
        <w:t xml:space="preserve">rojekt </w:t>
      </w:r>
      <w:r w:rsidR="0008615D"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Mosaic of LIFE</w:t>
      </w:r>
      <w:r w:rsidR="0008615D"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koji je </w:t>
      </w:r>
      <w:r w:rsidRPr="006819E2">
        <w:rPr>
          <w:rFonts w:eastAsia="Times New Roman" w:cstheme="minorHAnsi"/>
          <w:color w:val="000000"/>
          <w:lang w:eastAsia="hr-HR"/>
        </w:rPr>
        <w:t>usmjeren na obnovu travn</w:t>
      </w:r>
      <w:r w:rsidR="0008615D">
        <w:rPr>
          <w:rFonts w:eastAsia="Times New Roman" w:cstheme="minorHAnsi"/>
          <w:color w:val="000000"/>
          <w:lang w:eastAsia="hr-HR"/>
        </w:rPr>
        <w:t>atih</w:t>
      </w:r>
      <w:r w:rsidRPr="006819E2">
        <w:rPr>
          <w:rFonts w:eastAsia="Times New Roman" w:cstheme="minorHAnsi"/>
          <w:color w:val="000000"/>
          <w:lang w:eastAsia="hr-HR"/>
        </w:rPr>
        <w:t xml:space="preserve"> staništa u središnjoj Dalmaciji, koja su ključna za opstanak nekoliko Natura 2000 ciljnih vrsta ptica. Planirane aktivnosti uključuju uklanjanje zarasle vegetacije, kontrolirano paljenje i poticanje tradicionalne ispaše, čime će se osigurati dugoročna održivost ovih vrijednih ekosustava.</w:t>
      </w:r>
    </w:p>
    <w:p w14:paraId="64DFC1E4" w14:textId="50A09D0D" w:rsidR="009A45B4" w:rsidRPr="006819E2" w:rsidRDefault="009A45B4" w:rsidP="009A45B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6819E2">
        <w:rPr>
          <w:rFonts w:eastAsia="Times New Roman" w:cstheme="minorHAnsi"/>
          <w:color w:val="000000"/>
          <w:lang w:eastAsia="hr-HR"/>
        </w:rPr>
        <w:t xml:space="preserve">Ukupna vrijednost projekta je 4.850,315,57 eura a predviđeno trajanje 60 mjeseci. Nositelj je Udruga BIOM dok su JU NP </w:t>
      </w:r>
      <w:r w:rsidR="0008615D"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Krka</w:t>
      </w:r>
      <w:r w:rsidR="0008615D"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 xml:space="preserve">, Ekološka udruga </w:t>
      </w:r>
      <w:r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Krka</w:t>
      </w:r>
      <w:r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>, Sveučilište u Zagrebu Agronomski fakultet i Vatrogasna zajednica Splitsko-dalmatinske županije partneri na projektu.</w:t>
      </w:r>
    </w:p>
    <w:p w14:paraId="183CE136" w14:textId="77777777" w:rsidR="009A45B4" w:rsidRDefault="009A45B4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14:paraId="2C3F3151" w14:textId="77777777" w:rsidR="006819E2" w:rsidRPr="00C6262F" w:rsidRDefault="006819E2" w:rsidP="006819E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79F66582" w14:textId="77777777" w:rsidR="009624D6" w:rsidRDefault="009624D6">
      <w:pPr>
        <w:spacing w:after="0" w:line="240" w:lineRule="auto"/>
        <w:jc w:val="both"/>
        <w:rPr>
          <w:rFonts w:eastAsia="Times New Roman" w:cs="Times New Roman"/>
        </w:rPr>
      </w:pPr>
    </w:p>
    <w:p w14:paraId="7CA13125" w14:textId="77777777" w:rsidR="009624D6" w:rsidRDefault="002016D4" w:rsidP="00E538D8">
      <w:pPr>
        <w:pStyle w:val="Naslov2"/>
        <w:ind w:left="709" w:hanging="283"/>
      </w:pPr>
      <w:bookmarkStart w:id="29" w:name="_Toc495932311"/>
      <w:bookmarkStart w:id="30" w:name="_Toc495930814"/>
      <w:bookmarkStart w:id="31" w:name="_Toc217984813"/>
      <w:r>
        <w:t>Zakonske i druge pravne osnove na kojima se zasnivaju programi</w:t>
      </w:r>
      <w:bookmarkEnd w:id="29"/>
      <w:bookmarkEnd w:id="30"/>
      <w:bookmarkEnd w:id="31"/>
    </w:p>
    <w:p w14:paraId="4EE761A2" w14:textId="77777777" w:rsidR="009624D6" w:rsidRPr="00D0320A" w:rsidRDefault="009624D6">
      <w:pPr>
        <w:jc w:val="both"/>
      </w:pPr>
    </w:p>
    <w:p w14:paraId="7742919A" w14:textId="3CB5E6F2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Zakon o zaštiti prirode (NN br. 80/13, 15/18, 14/19, 127/19 i 155/23)</w:t>
      </w:r>
    </w:p>
    <w:p w14:paraId="4FD8C964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Statut Javne ustanove „Nacionalni park Krka“</w:t>
      </w:r>
    </w:p>
    <w:p w14:paraId="4AB2D253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zaštiti i očuvanju Nacionalnog parka „Krka“ (NN br. 123/19)</w:t>
      </w:r>
    </w:p>
    <w:p w14:paraId="493BA18E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Zakon o proračunu (NN br. 144/21)</w:t>
      </w:r>
    </w:p>
    <w:p w14:paraId="0FB1918A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2A292384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proračunskim klasifikacijama (NN br. 4/24, 122/25)</w:t>
      </w:r>
    </w:p>
    <w:p w14:paraId="07444444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proračunskom računovodstvu i računskom planu (NN br. 158/23, 154/24)</w:t>
      </w:r>
    </w:p>
    <w:p w14:paraId="60FB98DA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financijskom izvještavanju u proračunskom računovodstvu (NN br. 37/22, 52/25)</w:t>
      </w:r>
    </w:p>
    <w:p w14:paraId="2F23CD38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(NN br. 128/09, 142/14, 23/19 i 83/21, 144/21, 150/24)</w:t>
      </w:r>
    </w:p>
    <w:p w14:paraId="0B84B803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Pravilnik o polugodišnjem i godišnjem izvještaju o izvršenju proračuna (NN br. 85/23)</w:t>
      </w:r>
    </w:p>
    <w:p w14:paraId="7D93F652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 xml:space="preserve">Zakon o fiskalnoj odgovornosti (NN br. 111/18, 41/20, 83/23) </w:t>
      </w:r>
    </w:p>
    <w:p w14:paraId="305DA093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Uredba o sastavljanju i predaji Izjave o fiskalnoj odgovornosti i izvještaja o primjeni fiskalnih pravila (NN br. 95/19)</w:t>
      </w:r>
    </w:p>
    <w:p w14:paraId="12E5F9C0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Zakon o ustanovama (NN br. 76/93, 29/97, 47/99, 35/08, 127/19, 151/22)</w:t>
      </w:r>
    </w:p>
    <w:p w14:paraId="1BAB0621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>Plan upravljanja Javne ustanove „Nacionalni park Krka“</w:t>
      </w:r>
    </w:p>
    <w:p w14:paraId="0B16EF7E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 xml:space="preserve">Godišnji program zaštite, održavanja, očuvanja, promicanja i korištenja Nacionalnog parka „Krka“  za 2026. godinu </w:t>
      </w:r>
    </w:p>
    <w:p w14:paraId="09EE5D8A" w14:textId="77777777" w:rsidR="00D0320A" w:rsidRP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D0320A">
        <w:rPr>
          <w:rFonts w:eastAsia="Times New Roman" w:cstheme="minorHAnsi"/>
          <w:lang w:eastAsia="hr-HR"/>
        </w:rPr>
        <w:t xml:space="preserve">Članak 45. stavak 6. Zakona o regionalnom razvoju Republike Hrvatske (Narodne novine, broj 147/14, 123/17, 118/18), </w:t>
      </w:r>
    </w:p>
    <w:p w14:paraId="1887236B" w14:textId="77777777" w:rsidR="00D0320A" w:rsidRDefault="00D0320A" w:rsidP="00D0320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D0320A">
        <w:rPr>
          <w:rFonts w:eastAsia="Times New Roman" w:cstheme="minorHAnsi"/>
          <w:lang w:eastAsia="hr-HR"/>
        </w:rPr>
        <w:lastRenderedPageBreak/>
        <w:t>Pravilnik o mjerilima i načinu korištenja nenamjenskih donacija i vlastitih prihoda javnih ustanova koje upravljaju nacionalnim parkovima i parkovima prirode (Narodne novine, broj 111/22).</w:t>
      </w:r>
    </w:p>
    <w:p w14:paraId="72DF9323" w14:textId="77777777" w:rsidR="00D0320A" w:rsidRPr="00D0320A" w:rsidRDefault="00D0320A" w:rsidP="00D0320A">
      <w:pPr>
        <w:overflowPunct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21E81178" w14:textId="05D503C3" w:rsidR="00D31DD2" w:rsidRPr="00CD667F" w:rsidRDefault="00D31DD2" w:rsidP="00CD667F">
      <w:pPr>
        <w:jc w:val="both"/>
      </w:pPr>
      <w:r w:rsidRPr="00CD667F">
        <w:t xml:space="preserve">Osnovni pravni propis kojim se uređuje sustav zaštite i cjelovitog očuvanja prirode i njezinih vrijednosti je Zakon o zaštiti prirode. Njime su definirane kategorije zaštićenih područja, nadležne ustanove te osnovni dokumenti o upravljanju zaštićenim područjima. Na temelju Zakona nacionalnim parkovima i parkovima prirode upravljaju Javne ustanove, koje osniva Vlada Republike Hrvatske. </w:t>
      </w:r>
      <w:r w:rsidR="00C33057">
        <w:t>Članak 1</w:t>
      </w:r>
      <w:r w:rsidRPr="00CD667F">
        <w:t xml:space="preserve">38., </w:t>
      </w:r>
      <w:r w:rsidR="00C33057">
        <w:t xml:space="preserve">Zakona o zaštiti prirode </w:t>
      </w:r>
      <w:r w:rsidRPr="00CD667F">
        <w:t xml:space="preserve">propisuje obvezu donošenja plana upravljanja. </w:t>
      </w:r>
    </w:p>
    <w:p w14:paraId="5EF2E68F" w14:textId="55AAC63C" w:rsidR="00D31DD2" w:rsidRDefault="00D31DD2" w:rsidP="00CD667F">
      <w:pPr>
        <w:jc w:val="both"/>
      </w:pPr>
      <w:r w:rsidRPr="00CD667F">
        <w:t xml:space="preserve">Pored plana upravljanja i godišnjih programa, upravljanje zaštićenim područjima regulirano je i Pravilnikom o </w:t>
      </w:r>
      <w:r w:rsidR="00491BFC">
        <w:t>zaštiti i očuvanju</w:t>
      </w:r>
      <w:r w:rsidRPr="00CD667F">
        <w:t>, kojim s</w:t>
      </w:r>
      <w:r w:rsidR="00491BFC">
        <w:t xml:space="preserve">e propisuju mjere zaštite, očuvanja i korištenja te utvrđuju upravljačke zone </w:t>
      </w:r>
      <w:r w:rsidRPr="00CD667F">
        <w:t>zaštićenih područja.</w:t>
      </w:r>
    </w:p>
    <w:p w14:paraId="4081388D" w14:textId="77777777" w:rsidR="00491BFC" w:rsidRDefault="00491BFC">
      <w:pPr>
        <w:spacing w:after="0" w:line="240" w:lineRule="auto"/>
        <w:jc w:val="both"/>
        <w:rPr>
          <w:rFonts w:ascii="Times New Roman" w:eastAsia="HelveticaNeueCE-Thin" w:hAnsi="Times New Roman" w:cs="Times New Roman"/>
          <w:b/>
          <w:sz w:val="28"/>
          <w:szCs w:val="28"/>
          <w:lang w:eastAsia="hr-HR"/>
        </w:rPr>
      </w:pPr>
    </w:p>
    <w:p w14:paraId="56877233" w14:textId="77777777" w:rsidR="00491BFC" w:rsidRDefault="00491BFC">
      <w:pPr>
        <w:spacing w:after="0" w:line="240" w:lineRule="auto"/>
        <w:jc w:val="both"/>
        <w:rPr>
          <w:rFonts w:ascii="Times New Roman" w:eastAsia="HelveticaNeueCE-Thin" w:hAnsi="Times New Roman" w:cs="Times New Roman"/>
          <w:b/>
          <w:sz w:val="28"/>
          <w:szCs w:val="28"/>
          <w:lang w:eastAsia="hr-HR"/>
        </w:rPr>
      </w:pPr>
    </w:p>
    <w:p w14:paraId="08EC89B4" w14:textId="77777777" w:rsidR="009624D6" w:rsidRDefault="006953ED" w:rsidP="00E538D8">
      <w:pPr>
        <w:pStyle w:val="Naslov2"/>
        <w:ind w:left="709" w:hanging="283"/>
        <w:rPr>
          <w:rFonts w:eastAsia="HelveticaNeueCE-Thin"/>
        </w:rPr>
      </w:pPr>
      <w:bookmarkStart w:id="32" w:name="_Toc495930815"/>
      <w:bookmarkStart w:id="33" w:name="_Toc495932312"/>
      <w:bookmarkStart w:id="34" w:name="_Toc217984814"/>
      <w:r>
        <w:rPr>
          <w:rFonts w:eastAsia="HelveticaNeueCE-Thin"/>
        </w:rPr>
        <w:t>Usklađeni ciljevi i</w:t>
      </w:r>
      <w:r w:rsidR="002016D4">
        <w:rPr>
          <w:rFonts w:eastAsia="HelveticaNeueCE-Thin"/>
        </w:rPr>
        <w:t xml:space="preserve"> strategije s programima dugoročnog razvoja</w:t>
      </w:r>
      <w:bookmarkEnd w:id="32"/>
      <w:bookmarkEnd w:id="33"/>
      <w:bookmarkEnd w:id="34"/>
    </w:p>
    <w:p w14:paraId="756B7456" w14:textId="77777777" w:rsidR="009624D6" w:rsidRDefault="009624D6"/>
    <w:p w14:paraId="365AFF0E" w14:textId="77777777" w:rsidR="009624D6" w:rsidRDefault="002016D4">
      <w:pPr>
        <w:jc w:val="both"/>
      </w:pPr>
      <w:r>
        <w:t>Upravljanje strogim rezervatom, nacionalnim parkom, parkom prirode, regionalnim parkom, posebnim rezervatom i zaštićenim krajobrazom provodi se na temelju Plana upravljanja. Plan upravljanja donosi se za razdoblje od deset godina. Plan upravljanja određuje razvojne smjernice, način izvođenja zaštite,  korištenja i upravljanja zaštićenim područjem te pobliže smjernice za zaštitu i očuvanje prirodnih vrijednosti zaštićenog područja uz uvažavanje potreba lokalnog stanovništva. Pravne i fizičke osobe koje obavljaju djelatnosti u zaštićenom području dužne su se pridržavati Plana upravljanja.</w:t>
      </w:r>
      <w:r w:rsidR="006953ED">
        <w:t xml:space="preserve"> </w:t>
      </w:r>
      <w:r>
        <w:t xml:space="preserve">Nakon proteka razdoblja od pet godina analizira se provedba Plana upravljanja i ostvareni rezultati te se po potrebi obavlja revizija Plana upravljanja na način i u postupku kako je to propisano za njegovo donošenje. </w:t>
      </w:r>
    </w:p>
    <w:p w14:paraId="5BF780A5" w14:textId="7FF13A04" w:rsidR="009624D6" w:rsidRDefault="002016D4">
      <w:pPr>
        <w:jc w:val="both"/>
      </w:pPr>
      <w:r>
        <w:t xml:space="preserve">Plan upravljanja donosi Upravno vijeće javne ustanove uz suglasnost Ministarstva </w:t>
      </w:r>
      <w:r w:rsidR="00C33057">
        <w:t>zaštite okoliša i zelene tranzicije</w:t>
      </w:r>
      <w:r>
        <w:t xml:space="preserve"> za razdoblje od deset godina. Sukladno Zakonu, Javna ustanova dužna je provesti javni uvid u prijedlog Plana upravljanja. Provedba Planova upravljanja vrši se kroz godišnje programe zaštite, očuvanja, korištenja i promicanja zaštićenog područja.</w:t>
      </w:r>
    </w:p>
    <w:p w14:paraId="410F1B80" w14:textId="504D2104" w:rsidR="009624D6" w:rsidRDefault="002016D4">
      <w:pPr>
        <w:jc w:val="both"/>
      </w:pPr>
      <w:r>
        <w:t>Osim Zakona o zaštiti prirode, pri izradi Plana upravljanja uzeti su u obzir svi važeći zakonski i podzakonski akti te dokumenti kojima se uređuje upravljanje zaštićenim p</w:t>
      </w:r>
      <w:r w:rsidR="004D2D6B">
        <w:t>odručjima. Iz Plana upravljanja</w:t>
      </w:r>
      <w:r>
        <w:t xml:space="preserve"> donosi se Godišnji program zaštite, održavanja, očuvanja, promicanja i korištenja </w:t>
      </w:r>
      <w:r w:rsidR="00E17C81">
        <w:t>Nacionalnog parka „Krka“ za 202</w:t>
      </w:r>
      <w:r w:rsidR="003A4016">
        <w:t>6</w:t>
      </w:r>
      <w:r>
        <w:t xml:space="preserve">. godinu na temelju kojeg se donosi Financijski plan za trogodišnje razdoblje. Dugoročni ciljevi definirani u Planu upravljanja usklađeni su s pokazateljima rezultata u </w:t>
      </w:r>
      <w:r w:rsidR="00F037C9">
        <w:t xml:space="preserve">prijedlogu </w:t>
      </w:r>
      <w:r>
        <w:t>Financijsko</w:t>
      </w:r>
      <w:r w:rsidR="00F037C9">
        <w:t>g</w:t>
      </w:r>
      <w:r>
        <w:t xml:space="preserve"> plan</w:t>
      </w:r>
      <w:r w:rsidR="00F037C9">
        <w:t>a</w:t>
      </w:r>
      <w:r>
        <w:t xml:space="preserve"> JU NP Krka.</w:t>
      </w:r>
    </w:p>
    <w:p w14:paraId="7B9EC401" w14:textId="77777777" w:rsidR="00B04A26" w:rsidRDefault="00B04A26">
      <w:pPr>
        <w:jc w:val="both"/>
      </w:pPr>
    </w:p>
    <w:p w14:paraId="53AF18E6" w14:textId="04BEBD28" w:rsidR="009624D6" w:rsidRPr="0075598C" w:rsidRDefault="009A45B4" w:rsidP="00E538D8">
      <w:pPr>
        <w:pStyle w:val="Naslov2"/>
        <w:ind w:left="709" w:hanging="283"/>
        <w:jc w:val="both"/>
      </w:pPr>
      <w:bookmarkStart w:id="35" w:name="_Toc495932313"/>
      <w:bookmarkStart w:id="36" w:name="_Toc495930816"/>
      <w:bookmarkStart w:id="37" w:name="_Toc217984815"/>
      <w:r>
        <w:lastRenderedPageBreak/>
        <w:t xml:space="preserve">Obrazloženje općeg dijela Financijskog plana Javne ustanove </w:t>
      </w:r>
      <w:r w:rsidR="00F11640">
        <w:t>„</w:t>
      </w:r>
      <w:r>
        <w:t>Nacionalni park Krka</w:t>
      </w:r>
      <w:r w:rsidR="00F11640">
        <w:t>“</w:t>
      </w:r>
      <w:r>
        <w:t xml:space="preserve"> za 2026. godinu te projekcije za 2027. i 2028. godinu</w:t>
      </w:r>
      <w:bookmarkEnd w:id="35"/>
      <w:bookmarkEnd w:id="36"/>
      <w:bookmarkEnd w:id="37"/>
    </w:p>
    <w:p w14:paraId="7F5B1587" w14:textId="77777777" w:rsidR="009624D6" w:rsidRDefault="009624D6">
      <w:pPr>
        <w:pStyle w:val="Naslov2"/>
        <w:numPr>
          <w:ilvl w:val="0"/>
          <w:numId w:val="0"/>
        </w:numPr>
        <w:ind w:left="720"/>
      </w:pPr>
    </w:p>
    <w:p w14:paraId="6455E469" w14:textId="77777777" w:rsidR="009624D6" w:rsidRDefault="002016D4" w:rsidP="006953ED">
      <w:pPr>
        <w:pStyle w:val="Naslov3"/>
        <w:numPr>
          <w:ilvl w:val="0"/>
          <w:numId w:val="0"/>
        </w:numPr>
        <w:ind w:left="993" w:hanging="284"/>
        <w:jc w:val="left"/>
        <w:rPr>
          <w:sz w:val="26"/>
          <w:szCs w:val="26"/>
        </w:rPr>
      </w:pPr>
      <w:bookmarkStart w:id="38" w:name="_Toc217984816"/>
      <w:r>
        <w:rPr>
          <w:sz w:val="26"/>
          <w:szCs w:val="26"/>
        </w:rPr>
        <w:t>5.</w:t>
      </w:r>
      <w:r w:rsidR="00CF64BC">
        <w:rPr>
          <w:sz w:val="26"/>
          <w:szCs w:val="26"/>
        </w:rPr>
        <w:t>1</w:t>
      </w:r>
      <w:r>
        <w:rPr>
          <w:sz w:val="26"/>
          <w:szCs w:val="26"/>
        </w:rPr>
        <w:t>. Prihodi</w:t>
      </w:r>
      <w:bookmarkEnd w:id="38"/>
    </w:p>
    <w:p w14:paraId="4E288076" w14:textId="77777777" w:rsidR="009624D6" w:rsidRDefault="009624D6">
      <w:pPr>
        <w:rPr>
          <w:b/>
        </w:rPr>
      </w:pPr>
    </w:p>
    <w:p w14:paraId="02D5136D" w14:textId="6F7EAE8D" w:rsidR="00662D6B" w:rsidRPr="00662D6B" w:rsidRDefault="00662D6B" w:rsidP="00662D6B">
      <w:pPr>
        <w:jc w:val="both"/>
      </w:pPr>
      <w:r w:rsidRPr="00662D6B">
        <w:t>U Financijsko</w:t>
      </w:r>
      <w:r w:rsidR="00810F28">
        <w:t>m</w:t>
      </w:r>
      <w:r w:rsidRPr="00662D6B">
        <w:t xml:space="preserve"> plan</w:t>
      </w:r>
      <w:r w:rsidR="00810F28">
        <w:t>u</w:t>
      </w:r>
      <w:r w:rsidRPr="00662D6B">
        <w:t xml:space="preserve"> za 202</w:t>
      </w:r>
      <w:r w:rsidR="009A45B4">
        <w:t>6</w:t>
      </w:r>
      <w:r w:rsidRPr="00662D6B">
        <w:t>. godinu ukupni prihod</w:t>
      </w:r>
      <w:r w:rsidR="00225F06">
        <w:t xml:space="preserve">i </w:t>
      </w:r>
      <w:r w:rsidR="00E6281F">
        <w:t>iznose 22.060.040 eura.</w:t>
      </w:r>
      <w:r w:rsidR="00225F06">
        <w:t xml:space="preserve"> </w:t>
      </w:r>
      <w:r w:rsidRPr="00662D6B">
        <w:t xml:space="preserve">Kod planiranja prihoda u obzir je uzeta očekivana dinamika realizacije ugovorenih projekata financiranih iz fondova Europske unije kao i očekivani </w:t>
      </w:r>
      <w:r>
        <w:t>rast vlastitih prihoda na temelju ostvarenih rezultata u 202</w:t>
      </w:r>
      <w:r w:rsidR="00A411B0">
        <w:t>5</w:t>
      </w:r>
      <w:r>
        <w:t>. godini</w:t>
      </w:r>
      <w:r w:rsidRPr="00662D6B">
        <w:t>.</w:t>
      </w:r>
      <w:r w:rsidR="00E6281F">
        <w:t xml:space="preserve"> Ukupni prihodi se sastoje od:</w:t>
      </w:r>
    </w:p>
    <w:p w14:paraId="4356E6EF" w14:textId="11566298" w:rsidR="00662D6B" w:rsidRPr="00662D6B" w:rsidRDefault="00662D6B" w:rsidP="00662D6B">
      <w:pPr>
        <w:jc w:val="both"/>
      </w:pPr>
      <w:r w:rsidRPr="00662D6B">
        <w:t xml:space="preserve">63 – tekuće pomoći od institucija i tijela EU: Ova skupina prihoda odnosi se na projekt </w:t>
      </w:r>
      <w:r w:rsidR="00685EA1" w:rsidRPr="008753B8">
        <w:rPr>
          <w:rFonts w:eastAsia="Times New Roman" w:cs="Calibri"/>
          <w:lang w:eastAsia="hr-HR"/>
        </w:rPr>
        <w:t>„LIFE CONTRA Ailanthus“</w:t>
      </w:r>
      <w:r w:rsidR="00685EA1">
        <w:t xml:space="preserve">, </w:t>
      </w:r>
      <w:r w:rsidRPr="00662D6B">
        <w:t>„</w:t>
      </w:r>
      <w:r w:rsidR="00225F06">
        <w:t>Refresh Fish Life</w:t>
      </w:r>
      <w:r w:rsidR="00084692">
        <w:t>“</w:t>
      </w:r>
      <w:r w:rsidR="00225F06">
        <w:t>,</w:t>
      </w:r>
      <w:r w:rsidR="00A56F5D">
        <w:t xml:space="preserve"> </w:t>
      </w:r>
      <w:r w:rsidR="00084692">
        <w:t>„</w:t>
      </w:r>
      <w:r w:rsidR="00685EA1">
        <w:t>Mosaic of LIFE</w:t>
      </w:r>
      <w:r w:rsidR="00084692">
        <w:t>“</w:t>
      </w:r>
      <w:r w:rsidR="00685EA1">
        <w:t xml:space="preserve"> i </w:t>
      </w:r>
      <w:r w:rsidR="00084692">
        <w:t>„</w:t>
      </w:r>
      <w:r w:rsidR="00225F06">
        <w:t>Easmus</w:t>
      </w:r>
      <w:r w:rsidR="00084692">
        <w:t>“</w:t>
      </w:r>
      <w:r w:rsidR="00404F89">
        <w:t>,</w:t>
      </w:r>
      <w:r w:rsidR="00225F06">
        <w:t xml:space="preserve"> te za projekte prijavljene Fondu za zaštitu okoliša</w:t>
      </w:r>
      <w:r w:rsidR="00A411B0">
        <w:t xml:space="preserve">. Ukupna planirana vrijednost je </w:t>
      </w:r>
      <w:r w:rsidR="00685EA1">
        <w:t>585</w:t>
      </w:r>
      <w:r w:rsidR="00225F06">
        <w:t>.</w:t>
      </w:r>
      <w:r w:rsidR="00685EA1">
        <w:t>040</w:t>
      </w:r>
      <w:r w:rsidR="00225F06">
        <w:t xml:space="preserve"> eura</w:t>
      </w:r>
      <w:r w:rsidR="00AF5E2E">
        <w:t>.</w:t>
      </w:r>
    </w:p>
    <w:p w14:paraId="77E62A5A" w14:textId="36EF12A2" w:rsidR="00662D6B" w:rsidRPr="00662D6B" w:rsidRDefault="00662D6B" w:rsidP="00662D6B">
      <w:pPr>
        <w:jc w:val="both"/>
      </w:pPr>
      <w:r w:rsidRPr="00662D6B">
        <w:t>64 - Prihodi od imovine i ostali prihodi (</w:t>
      </w:r>
      <w:r w:rsidR="00685EA1">
        <w:t>prihodi od kamata po viđenju, zateznih kamata i prihoda od dividendi</w:t>
      </w:r>
      <w:r w:rsidRPr="00662D6B">
        <w:t xml:space="preserve">) </w:t>
      </w:r>
      <w:r w:rsidR="00685EA1">
        <w:t>planirani su u iznosu od 5</w:t>
      </w:r>
      <w:r w:rsidR="00232B60">
        <w:t>0</w:t>
      </w:r>
      <w:r w:rsidRPr="00662D6B">
        <w:t xml:space="preserve">.000 </w:t>
      </w:r>
      <w:r w:rsidR="00225F06">
        <w:t>eura</w:t>
      </w:r>
      <w:r w:rsidRPr="00662D6B">
        <w:t>.</w:t>
      </w:r>
    </w:p>
    <w:p w14:paraId="53F3B322" w14:textId="76B3D850" w:rsidR="00662D6B" w:rsidRPr="00662D6B" w:rsidRDefault="00662D6B" w:rsidP="00662D6B">
      <w:pPr>
        <w:jc w:val="both"/>
      </w:pPr>
      <w:r w:rsidRPr="00662D6B">
        <w:t xml:space="preserve">65 – Prihodi od upravnih i administrativnih pristojbi, pristojbi po posebnim propisima i naknada se u najvećoj mjeri sastoje od prihoda od prodaje ulaznica. U </w:t>
      </w:r>
      <w:r w:rsidR="001041FF">
        <w:t xml:space="preserve">ukupnoj </w:t>
      </w:r>
      <w:r w:rsidRPr="00662D6B">
        <w:t>strukturi prihoda, prihodi od ulaznica čine najznačajniju stavku</w:t>
      </w:r>
      <w:r w:rsidR="001041FF">
        <w:t xml:space="preserve">, a planirani su na temelju ostvarenih rezultata poslovanja u </w:t>
      </w:r>
      <w:r w:rsidR="00225F06">
        <w:t>202</w:t>
      </w:r>
      <w:r w:rsidR="00404F89">
        <w:t>5</w:t>
      </w:r>
      <w:r w:rsidR="00225F06">
        <w:t xml:space="preserve">. </w:t>
      </w:r>
      <w:r w:rsidR="001041FF">
        <w:t>godini</w:t>
      </w:r>
      <w:r w:rsidR="00685EA1">
        <w:t xml:space="preserve"> i očekivanog rasta a planirani su u iznosu od 20.400.000 eura</w:t>
      </w:r>
      <w:r w:rsidR="001041FF">
        <w:t xml:space="preserve">. </w:t>
      </w:r>
      <w:r w:rsidRPr="00662D6B">
        <w:t xml:space="preserve"> </w:t>
      </w:r>
    </w:p>
    <w:p w14:paraId="472C03AE" w14:textId="4A59AA01" w:rsidR="00662D6B" w:rsidRPr="00662D6B" w:rsidRDefault="00662D6B" w:rsidP="00662D6B">
      <w:pPr>
        <w:jc w:val="both"/>
      </w:pPr>
      <w:r w:rsidRPr="00662D6B">
        <w:t xml:space="preserve">66 - Prihode od prodaje proizvoda i roba te pružanja usluga čine prihodi od suvenirnica, ugostiteljske djelatnosti, stručnog vođenja, radionica, zakupa vozila i plovila, </w:t>
      </w:r>
      <w:r w:rsidR="00A56F5D">
        <w:t xml:space="preserve">prihodi od donacija </w:t>
      </w:r>
      <w:r w:rsidRPr="00662D6B">
        <w:t xml:space="preserve">i sl. </w:t>
      </w:r>
      <w:r w:rsidR="001041FF">
        <w:t>Ova g</w:t>
      </w:r>
      <w:r w:rsidR="00225F06">
        <w:t>r</w:t>
      </w:r>
      <w:r w:rsidR="001041FF">
        <w:t xml:space="preserve">upa prihoda </w:t>
      </w:r>
      <w:r w:rsidR="00685EA1">
        <w:t>planirana je u iznosu od 900.000 eura</w:t>
      </w:r>
      <w:r w:rsidRPr="00662D6B">
        <w:t>.</w:t>
      </w:r>
    </w:p>
    <w:p w14:paraId="7E960C5D" w14:textId="47260602" w:rsidR="00662D6B" w:rsidRPr="00662D6B" w:rsidRDefault="00662D6B" w:rsidP="00662D6B">
      <w:pPr>
        <w:jc w:val="both"/>
      </w:pPr>
      <w:r w:rsidRPr="00662D6B">
        <w:t>67 - Prihodi iz  proračuna nisu planirani u 202</w:t>
      </w:r>
      <w:r w:rsidR="00685EA1">
        <w:t>6</w:t>
      </w:r>
      <w:r w:rsidRPr="00662D6B">
        <w:t>. godini jer nadležni proračun od 2012. godine ne sudjeluje u financiranju rashoda ustanove.</w:t>
      </w:r>
    </w:p>
    <w:p w14:paraId="5D654A0A" w14:textId="3DF8F1A3" w:rsidR="00662D6B" w:rsidRPr="00662D6B" w:rsidRDefault="00662D6B" w:rsidP="00662D6B">
      <w:pPr>
        <w:jc w:val="both"/>
      </w:pPr>
      <w:r w:rsidRPr="00662D6B">
        <w:t xml:space="preserve">68 – Kazne, upravne mjere i ostali prihodi su prihodi od kamata i sudskih presuda </w:t>
      </w:r>
      <w:r w:rsidR="00685EA1">
        <w:t xml:space="preserve">planirani su u iznosu od </w:t>
      </w:r>
      <w:r w:rsidR="00232B60">
        <w:t>125</w:t>
      </w:r>
      <w:r w:rsidRPr="00662D6B">
        <w:t xml:space="preserve">.000 </w:t>
      </w:r>
      <w:r w:rsidR="00132164">
        <w:t>eura</w:t>
      </w:r>
      <w:r w:rsidRPr="00662D6B">
        <w:t>.</w:t>
      </w:r>
    </w:p>
    <w:p w14:paraId="11D63E06" w14:textId="713AD77D" w:rsidR="00662D6B" w:rsidRPr="00662D6B" w:rsidRDefault="00685EA1" w:rsidP="00662D6B">
      <w:pPr>
        <w:jc w:val="both"/>
        <w:rPr>
          <w:b/>
          <w:i/>
        </w:rPr>
      </w:pPr>
      <w:bookmarkStart w:id="39" w:name="_Toc495930818"/>
      <w:bookmarkStart w:id="40" w:name="_Toc495932315"/>
      <w:r>
        <w:t xml:space="preserve">Ukupni prihodi za 2027. godinu planirani su u iznosu od 21.930.000 eura </w:t>
      </w:r>
      <w:r w:rsidR="00E24AD2">
        <w:t xml:space="preserve">dok su za 2028. </w:t>
      </w:r>
      <w:r>
        <w:t>godinu planirani u iznosu od 23.668.604 eura</w:t>
      </w:r>
      <w:r w:rsidR="00E24AD2">
        <w:t xml:space="preserve"> kad su sukladno potpisan</w:t>
      </w:r>
      <w:r w:rsidR="0008615D">
        <w:t>i</w:t>
      </w:r>
      <w:r w:rsidR="00E24AD2">
        <w:t>m ugovor</w:t>
      </w:r>
      <w:r w:rsidR="0008615D">
        <w:t>ima</w:t>
      </w:r>
      <w:r w:rsidR="00E24AD2">
        <w:t xml:space="preserve"> planirane uplate za projekt</w:t>
      </w:r>
      <w:r w:rsidR="0008615D">
        <w:t>e</w:t>
      </w:r>
      <w:r w:rsidR="00E24AD2">
        <w:t xml:space="preserve"> </w:t>
      </w:r>
      <w:r w:rsidR="0008615D">
        <w:t>„</w:t>
      </w:r>
      <w:r w:rsidR="00E24AD2">
        <w:t>Refresh fish LIFE</w:t>
      </w:r>
      <w:r w:rsidR="0008615D">
        <w:t>“</w:t>
      </w:r>
      <w:r w:rsidR="00E24AD2">
        <w:t xml:space="preserve"> i </w:t>
      </w:r>
      <w:r w:rsidR="0008615D">
        <w:t>„</w:t>
      </w:r>
      <w:r w:rsidR="00E24AD2">
        <w:t>Mosaic of LIFE</w:t>
      </w:r>
      <w:r w:rsidR="0008615D">
        <w:t>“</w:t>
      </w:r>
      <w:r w:rsidR="00E24AD2">
        <w:t>.</w:t>
      </w:r>
      <w:r w:rsidR="00662D6B" w:rsidRPr="00662D6B">
        <w:br w:type="page"/>
      </w:r>
    </w:p>
    <w:p w14:paraId="63161E3B" w14:textId="77777777" w:rsidR="00662D6B" w:rsidRPr="00662D6B" w:rsidRDefault="00662D6B" w:rsidP="00662D6B">
      <w:pPr>
        <w:pStyle w:val="Naslov2"/>
        <w:numPr>
          <w:ilvl w:val="0"/>
          <w:numId w:val="0"/>
        </w:numPr>
        <w:ind w:firstLine="708"/>
      </w:pPr>
      <w:bookmarkStart w:id="41" w:name="_Toc217984817"/>
      <w:r w:rsidRPr="00662D6B">
        <w:lastRenderedPageBreak/>
        <w:t>5.2. Rashodi</w:t>
      </w:r>
      <w:bookmarkEnd w:id="39"/>
      <w:bookmarkEnd w:id="40"/>
      <w:bookmarkEnd w:id="41"/>
    </w:p>
    <w:p w14:paraId="6292A429" w14:textId="77777777" w:rsidR="00662D6B" w:rsidRPr="00662D6B" w:rsidRDefault="00662D6B" w:rsidP="00662D6B">
      <w:pPr>
        <w:jc w:val="both"/>
        <w:rPr>
          <w:b/>
        </w:rPr>
      </w:pPr>
    </w:p>
    <w:p w14:paraId="2EB093DC" w14:textId="77777777" w:rsidR="00662D6B" w:rsidRPr="00662D6B" w:rsidRDefault="00662D6B" w:rsidP="00662D6B">
      <w:pPr>
        <w:pStyle w:val="Naslov3"/>
        <w:numPr>
          <w:ilvl w:val="0"/>
          <w:numId w:val="0"/>
        </w:numPr>
        <w:ind w:left="1845" w:hanging="720"/>
        <w:jc w:val="left"/>
        <w:rPr>
          <w:sz w:val="26"/>
          <w:szCs w:val="26"/>
        </w:rPr>
      </w:pPr>
      <w:bookmarkStart w:id="42" w:name="_Toc495930819"/>
      <w:bookmarkStart w:id="43" w:name="_Toc217984818"/>
      <w:r w:rsidRPr="00662D6B">
        <w:rPr>
          <w:sz w:val="26"/>
          <w:szCs w:val="26"/>
        </w:rPr>
        <w:t>5.2.1. Rashodi poslovanja</w:t>
      </w:r>
      <w:bookmarkEnd w:id="43"/>
    </w:p>
    <w:p w14:paraId="47252607" w14:textId="77777777" w:rsidR="00662D6B" w:rsidRPr="00662D6B" w:rsidRDefault="00662D6B" w:rsidP="00662D6B">
      <w:pPr>
        <w:jc w:val="both"/>
      </w:pPr>
    </w:p>
    <w:p w14:paraId="7730C2D7" w14:textId="539B0CBD" w:rsidR="00662D6B" w:rsidRPr="00662D6B" w:rsidRDefault="00662D6B" w:rsidP="00662D6B">
      <w:pPr>
        <w:jc w:val="both"/>
      </w:pPr>
      <w:r w:rsidRPr="00662D6B">
        <w:t xml:space="preserve">Rashodi poslovanja </w:t>
      </w:r>
      <w:r w:rsidR="0058628F">
        <w:t>planirani su u iznosu od 19.</w:t>
      </w:r>
      <w:r w:rsidR="004578C7">
        <w:t>648</w:t>
      </w:r>
      <w:r w:rsidR="0058628F">
        <w:t>.000 eura a sastoje se od:</w:t>
      </w:r>
      <w:bookmarkEnd w:id="42"/>
      <w:r w:rsidRPr="00662D6B">
        <w:t xml:space="preserve">  </w:t>
      </w:r>
    </w:p>
    <w:p w14:paraId="24AFAC51" w14:textId="17144A03" w:rsidR="00662D6B" w:rsidRPr="00662D6B" w:rsidRDefault="00662D6B" w:rsidP="00662D6B">
      <w:pPr>
        <w:jc w:val="both"/>
      </w:pPr>
      <w:bookmarkStart w:id="44" w:name="_Toc495930820"/>
      <w:r w:rsidRPr="00662D6B">
        <w:t xml:space="preserve">31 - Rashodi za zaposlene (plaće) </w:t>
      </w:r>
      <w:r w:rsidR="0058628F">
        <w:t>koji su planirani u iznosu od 10.</w:t>
      </w:r>
      <w:r w:rsidR="004578C7">
        <w:t>31</w:t>
      </w:r>
      <w:r w:rsidR="0058628F">
        <w:t>0.000 eura i neznatno su povećani u odnosu na tekuću godinu</w:t>
      </w:r>
      <w:r w:rsidRPr="00662D6B">
        <w:t xml:space="preserve">. </w:t>
      </w:r>
      <w:bookmarkStart w:id="45" w:name="_Toc495930821"/>
      <w:bookmarkEnd w:id="44"/>
    </w:p>
    <w:p w14:paraId="02725CCC" w14:textId="112478E0" w:rsidR="00662D6B" w:rsidRPr="00662D6B" w:rsidRDefault="00662D6B" w:rsidP="00662D6B">
      <w:pPr>
        <w:jc w:val="both"/>
      </w:pPr>
      <w:r w:rsidRPr="00662D6B">
        <w:t xml:space="preserve">32 - Materijalni rashodi </w:t>
      </w:r>
      <w:r w:rsidR="0058628F">
        <w:t>planirani su u iznosu od 6.</w:t>
      </w:r>
      <w:r w:rsidR="004578C7">
        <w:t>915</w:t>
      </w:r>
      <w:r w:rsidR="0058628F">
        <w:t>.000</w:t>
      </w:r>
      <w:r w:rsidR="00056B20">
        <w:t xml:space="preserve"> </w:t>
      </w:r>
      <w:r w:rsidR="00631F80">
        <w:t>eura</w:t>
      </w:r>
      <w:r w:rsidRPr="00662D6B">
        <w:t>. Najveć</w:t>
      </w:r>
      <w:r w:rsidR="0015502F">
        <w:t>e stavke u okviru materijalnih rashoda su</w:t>
      </w:r>
      <w:r w:rsidRPr="00662D6B">
        <w:t xml:space="preserve">: </w:t>
      </w:r>
      <w:r w:rsidR="00631F80">
        <w:t>rashodi za prijevoz posjetitelja autobusima i brodovima</w:t>
      </w:r>
      <w:r w:rsidRPr="00662D6B">
        <w:t xml:space="preserve">, usluge tekućeg i investicijskog održavanja, usluge promidžbe i informiranja, intelektualne i osobne usluge te ostale usluge. </w:t>
      </w:r>
      <w:r w:rsidR="0015502F">
        <w:t>Struktura ove grupe rashoda je slijedeća:</w:t>
      </w:r>
      <w:bookmarkEnd w:id="45"/>
    </w:p>
    <w:p w14:paraId="785EA884" w14:textId="5B76E284" w:rsidR="00662D6B" w:rsidRPr="00662D6B" w:rsidRDefault="00662D6B" w:rsidP="00662D6B">
      <w:pPr>
        <w:numPr>
          <w:ilvl w:val="0"/>
          <w:numId w:val="12"/>
        </w:numPr>
        <w:jc w:val="both"/>
      </w:pPr>
      <w:bookmarkStart w:id="46" w:name="_Toc495930822"/>
      <w:r w:rsidRPr="00662D6B">
        <w:t xml:space="preserve">naknade troškova zaposlenima – troškovi za službena putovanja, naknade za prijevoz, stručno usavršavanje zaposlenika i ostali rashodi za zaposlene –  </w:t>
      </w:r>
      <w:bookmarkEnd w:id="46"/>
      <w:r w:rsidR="00E24AD2">
        <w:t>39</w:t>
      </w:r>
      <w:r w:rsidR="00DE6727">
        <w:t>0</w:t>
      </w:r>
      <w:r w:rsidR="00056B20">
        <w:t>.</w:t>
      </w:r>
      <w:r w:rsidR="00EB25FA">
        <w:t>000</w:t>
      </w:r>
      <w:r w:rsidR="00FB400F">
        <w:t xml:space="preserve"> </w:t>
      </w:r>
      <w:r w:rsidR="00ED4A5C">
        <w:t>eura</w:t>
      </w:r>
      <w:r w:rsidRPr="00662D6B">
        <w:t>,</w:t>
      </w:r>
    </w:p>
    <w:p w14:paraId="6273C8D0" w14:textId="4D39905B" w:rsidR="00662D6B" w:rsidRPr="00662D6B" w:rsidRDefault="00662D6B" w:rsidP="00662D6B">
      <w:pPr>
        <w:numPr>
          <w:ilvl w:val="0"/>
          <w:numId w:val="12"/>
        </w:numPr>
        <w:jc w:val="both"/>
      </w:pPr>
      <w:bookmarkStart w:id="47" w:name="_Toc495930823"/>
      <w:r w:rsidRPr="00662D6B">
        <w:t xml:space="preserve">rashodi za materijal i energiju – uredski materijal i ostali materijal, materijal i sirovine, energija, materijal i dijelovi za tekuće i investicijsko održavanje, sitni inventar i auto gume te službena, radna i zaštitna odjeća –  </w:t>
      </w:r>
      <w:bookmarkEnd w:id="47"/>
      <w:r w:rsidR="00E24AD2">
        <w:t>1.15</w:t>
      </w:r>
      <w:r w:rsidR="00256700">
        <w:t>0</w:t>
      </w:r>
      <w:r w:rsidR="00056B20">
        <w:t>.</w:t>
      </w:r>
      <w:r w:rsidR="00EB25FA">
        <w:t>000</w:t>
      </w:r>
      <w:r w:rsidR="00056B20">
        <w:t xml:space="preserve"> </w:t>
      </w:r>
      <w:r w:rsidR="00ED4A5C">
        <w:t>eura</w:t>
      </w:r>
      <w:r w:rsidRPr="00662D6B">
        <w:t>,</w:t>
      </w:r>
    </w:p>
    <w:p w14:paraId="0EEBC3E2" w14:textId="749E5AE1" w:rsidR="00662D6B" w:rsidRPr="00662D6B" w:rsidRDefault="00662D6B" w:rsidP="00662D6B">
      <w:pPr>
        <w:numPr>
          <w:ilvl w:val="0"/>
          <w:numId w:val="12"/>
        </w:numPr>
        <w:jc w:val="both"/>
      </w:pPr>
      <w:bookmarkStart w:id="48" w:name="_Toc495930824"/>
      <w:r w:rsidRPr="00662D6B">
        <w:t>usluge telefona, pošte i prijevoza (izdaci za prijevoz posjetitelja autobusom Lozovac – Skradin – Skradinski buk, prijevoz posjetitelja brodovima Skradin – Skradinski buk) i ostalo –  1.</w:t>
      </w:r>
      <w:r w:rsidR="00E24AD2">
        <w:t>6</w:t>
      </w:r>
      <w:r w:rsidRPr="00662D6B">
        <w:t xml:space="preserve">00.000 </w:t>
      </w:r>
      <w:bookmarkStart w:id="49" w:name="_Toc495930825"/>
      <w:bookmarkEnd w:id="48"/>
      <w:r w:rsidR="00EB25FA">
        <w:t xml:space="preserve"> </w:t>
      </w:r>
      <w:r w:rsidR="001F7F1E">
        <w:t>eura</w:t>
      </w:r>
      <w:r w:rsidRPr="00662D6B">
        <w:t>,</w:t>
      </w:r>
    </w:p>
    <w:p w14:paraId="05C6734C" w14:textId="0117F281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usluge tekućeg i investicijskog održavanja – sanacija </w:t>
      </w:r>
      <w:r w:rsidR="00795E8F">
        <w:t>pristaništa na Mlinarsko</w:t>
      </w:r>
      <w:r w:rsidR="000F3F03">
        <w:t>m</w:t>
      </w:r>
      <w:r w:rsidR="00795E8F">
        <w:t xml:space="preserve"> kuku, sanacija betonskog cestovnog mosta na Roškom slapu, </w:t>
      </w:r>
      <w:r w:rsidR="00C833E6">
        <w:t>sanacija</w:t>
      </w:r>
      <w:r w:rsidR="00795E8F">
        <w:t xml:space="preserve"> staze od recepcije na Roškom slapu prema gornjem pristaništu brodova, sanacija kružne drvene pješačke staze na Skradinskom buku, sanacija staze na Bilušića buku, sanacija protupožarnih putova</w:t>
      </w:r>
      <w:r w:rsidR="000F3F03">
        <w:t xml:space="preserve"> – sanacija puta prema utvrdi Ključica</w:t>
      </w:r>
      <w:r w:rsidR="00795E8F">
        <w:t>, uređenje parkirališta pored ispostave u Bilicama, uređenje ceste prema Eko kampusu Puljani, sanacija rukohvata na Skradinskom buku,</w:t>
      </w:r>
      <w:r w:rsidR="000F3F03">
        <w:t xml:space="preserve"> sanacija bijelog puta od recepcije na Roškom slapu do donjeg pristaništa brodova i mlinica,</w:t>
      </w:r>
      <w:r w:rsidR="00795E8F">
        <w:t xml:space="preserve"> </w:t>
      </w:r>
      <w:r w:rsidR="000F3F03">
        <w:t xml:space="preserve">sanacija pročistača u Laškovici, postavljanje protu kliznog kamena na Skradinskom buku, </w:t>
      </w:r>
      <w:r w:rsidR="00795E8F">
        <w:t>…</w:t>
      </w:r>
      <w:r w:rsidRPr="00662D6B">
        <w:t xml:space="preserve">) </w:t>
      </w:r>
      <w:r w:rsidR="00DE6727">
        <w:t>1.</w:t>
      </w:r>
      <w:r w:rsidR="00631F80">
        <w:t>2</w:t>
      </w:r>
      <w:r w:rsidR="00E24AD2">
        <w:t>0</w:t>
      </w:r>
      <w:r w:rsidR="00631F80">
        <w:t>0</w:t>
      </w:r>
      <w:r w:rsidRPr="00662D6B">
        <w:t>.</w:t>
      </w:r>
      <w:r w:rsidR="00056B20">
        <w:t>000</w:t>
      </w:r>
      <w:r w:rsidRPr="00662D6B">
        <w:t xml:space="preserve"> </w:t>
      </w:r>
      <w:bookmarkStart w:id="50" w:name="_Toc495930826"/>
      <w:bookmarkEnd w:id="49"/>
      <w:r w:rsidR="001F7F1E">
        <w:t>eura</w:t>
      </w:r>
      <w:r w:rsidRPr="00662D6B">
        <w:t>,</w:t>
      </w:r>
    </w:p>
    <w:p w14:paraId="2941D4F2" w14:textId="7714B23B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usluge promidžbe i informiranja – usluge elektronskih medija, tiska, izložbenog prostora na sajmovima, organiziranje edukacija, radionica, obilježavanje važnih datuma vezanih uz zaštitu prirode, sponzorstva </w:t>
      </w:r>
      <w:r w:rsidR="005B443F">
        <w:t>sportskim klubovima, sponzorstva kultu</w:t>
      </w:r>
      <w:r w:rsidR="00E53A1E">
        <w:t>r</w:t>
      </w:r>
      <w:r w:rsidR="005B443F">
        <w:t xml:space="preserve">nih događanja </w:t>
      </w:r>
      <w:r w:rsidRPr="00662D6B">
        <w:t xml:space="preserve">i sl. -  </w:t>
      </w:r>
      <w:r w:rsidR="00DE6727">
        <w:t>4</w:t>
      </w:r>
      <w:r w:rsidR="006672C4">
        <w:t>5</w:t>
      </w:r>
      <w:r w:rsidR="00A01B8C">
        <w:t>0</w:t>
      </w:r>
      <w:r w:rsidRPr="00662D6B">
        <w:t xml:space="preserve">.000 </w:t>
      </w:r>
      <w:bookmarkStart w:id="51" w:name="_Toc495930827"/>
      <w:bookmarkEnd w:id="50"/>
      <w:r w:rsidR="001F7F1E">
        <w:t>eura</w:t>
      </w:r>
      <w:r w:rsidRPr="00662D6B">
        <w:t>,</w:t>
      </w:r>
    </w:p>
    <w:p w14:paraId="5D931371" w14:textId="0572D7B8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komunalne usluge –  </w:t>
      </w:r>
      <w:r w:rsidR="00DE6727">
        <w:t>1</w:t>
      </w:r>
      <w:r w:rsidR="00A01B8C">
        <w:t>50</w:t>
      </w:r>
      <w:r w:rsidRPr="00662D6B">
        <w:t xml:space="preserve">.000 </w:t>
      </w:r>
      <w:bookmarkStart w:id="52" w:name="_Toc495930828"/>
      <w:bookmarkEnd w:id="51"/>
      <w:r w:rsidR="00793B04">
        <w:t>eura</w:t>
      </w:r>
      <w:r w:rsidRPr="00662D6B">
        <w:t>,</w:t>
      </w:r>
    </w:p>
    <w:p w14:paraId="6E5DB37C" w14:textId="4490A070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zakupnine i najamnine – </w:t>
      </w:r>
      <w:r w:rsidR="00A01B8C">
        <w:t>3</w:t>
      </w:r>
      <w:r w:rsidRPr="00662D6B">
        <w:t xml:space="preserve">00.000 </w:t>
      </w:r>
      <w:bookmarkStart w:id="53" w:name="_Toc495930829"/>
      <w:bookmarkEnd w:id="52"/>
      <w:r w:rsidR="00793B04">
        <w:t>eura</w:t>
      </w:r>
      <w:r w:rsidRPr="00662D6B">
        <w:t>,</w:t>
      </w:r>
    </w:p>
    <w:p w14:paraId="1BBB894B" w14:textId="43A8478C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zdravstvene usluge – </w:t>
      </w:r>
      <w:r w:rsidR="006672C4">
        <w:t>3</w:t>
      </w:r>
      <w:r w:rsidR="00245350">
        <w:t>0</w:t>
      </w:r>
      <w:r w:rsidRPr="00662D6B">
        <w:t xml:space="preserve">.000 </w:t>
      </w:r>
      <w:bookmarkStart w:id="54" w:name="_Toc495930830"/>
      <w:bookmarkEnd w:id="53"/>
      <w:r w:rsidR="00793B04">
        <w:t>eura</w:t>
      </w:r>
      <w:r w:rsidRPr="00662D6B">
        <w:t>,</w:t>
      </w:r>
    </w:p>
    <w:p w14:paraId="048ED5CC" w14:textId="70AFB099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>intelektualne i osobne usluge – odvjetničke usluge, usluge vještačenja, usluge agencij</w:t>
      </w:r>
      <w:r w:rsidR="006672C4">
        <w:t>a</w:t>
      </w:r>
      <w:r w:rsidRPr="00662D6B">
        <w:t xml:space="preserve">, studentski servis – </w:t>
      </w:r>
      <w:r w:rsidR="00245350">
        <w:t>6</w:t>
      </w:r>
      <w:r w:rsidR="006672C4">
        <w:t>0</w:t>
      </w:r>
      <w:r w:rsidRPr="00662D6B">
        <w:t xml:space="preserve">0.000 </w:t>
      </w:r>
      <w:bookmarkStart w:id="55" w:name="_Toc495930831"/>
      <w:bookmarkEnd w:id="54"/>
      <w:r w:rsidR="00793B04">
        <w:t>eura</w:t>
      </w:r>
      <w:r w:rsidRPr="00662D6B">
        <w:t>,</w:t>
      </w:r>
    </w:p>
    <w:p w14:paraId="76AC9486" w14:textId="7097A634" w:rsidR="00662D6B" w:rsidRPr="00662D6B" w:rsidRDefault="00A01B8C" w:rsidP="00662D6B">
      <w:pPr>
        <w:numPr>
          <w:ilvl w:val="0"/>
          <w:numId w:val="12"/>
        </w:numPr>
        <w:jc w:val="both"/>
      </w:pPr>
      <w:r>
        <w:lastRenderedPageBreak/>
        <w:t xml:space="preserve">računalne usluge </w:t>
      </w:r>
      <w:r w:rsidR="00662D6B" w:rsidRPr="00662D6B">
        <w:t xml:space="preserve">– </w:t>
      </w:r>
      <w:r w:rsidR="00245350">
        <w:t>200</w:t>
      </w:r>
      <w:r w:rsidR="00662D6B" w:rsidRPr="00662D6B">
        <w:t xml:space="preserve">.000 </w:t>
      </w:r>
      <w:bookmarkStart w:id="56" w:name="_Toc495930832"/>
      <w:bookmarkEnd w:id="55"/>
      <w:r w:rsidR="00793B04">
        <w:t>eura</w:t>
      </w:r>
      <w:r w:rsidR="00662D6B" w:rsidRPr="00662D6B">
        <w:t>,</w:t>
      </w:r>
    </w:p>
    <w:p w14:paraId="55CAD955" w14:textId="2313F1E3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ostale usluge – odnose  se  na troškove pripreme materijala i tiskanje ulaznica, plakata, letaka, film i izradu fotografija, naknade Franjevačkoj provinciji za posjete gostiju samostanu Visovac, usluge motrenja vatrogasnih društava i sl. – </w:t>
      </w:r>
      <w:r w:rsidR="00DE6727">
        <w:t>4</w:t>
      </w:r>
      <w:r w:rsidR="006672C4">
        <w:t>0</w:t>
      </w:r>
      <w:r w:rsidR="00DE6727">
        <w:t>0</w:t>
      </w:r>
      <w:r w:rsidRPr="00662D6B">
        <w:t xml:space="preserve">.000 </w:t>
      </w:r>
      <w:bookmarkStart w:id="57" w:name="_Toc495930833"/>
      <w:bookmarkEnd w:id="56"/>
      <w:r w:rsidR="00793B04">
        <w:t>eura</w:t>
      </w:r>
      <w:r w:rsidRPr="00662D6B">
        <w:t>,</w:t>
      </w:r>
    </w:p>
    <w:p w14:paraId="62006712" w14:textId="6487780B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naknade troškova osobama izvan radnog odnosa – </w:t>
      </w:r>
      <w:r w:rsidR="00245350">
        <w:t>50</w:t>
      </w:r>
      <w:r w:rsidR="00056B20">
        <w:t>.</w:t>
      </w:r>
      <w:r w:rsidRPr="00662D6B">
        <w:t xml:space="preserve">000 </w:t>
      </w:r>
      <w:bookmarkStart w:id="58" w:name="_Toc495930834"/>
      <w:bookmarkEnd w:id="57"/>
      <w:r w:rsidR="00793B04">
        <w:t>eura</w:t>
      </w:r>
      <w:r w:rsidRPr="00662D6B">
        <w:t>,</w:t>
      </w:r>
    </w:p>
    <w:p w14:paraId="447F0B89" w14:textId="1862C6AE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ostali nespomenuti rashodi poslovanja - naknade za rad predstavničkih i izvršnih tijela, premije,  reprezentacija, članarine, pristojbe i naknade i ostali nespomenuti rashodi – </w:t>
      </w:r>
      <w:r w:rsidR="006672C4">
        <w:t>395</w:t>
      </w:r>
      <w:r w:rsidRPr="00662D6B">
        <w:t xml:space="preserve">.000 </w:t>
      </w:r>
      <w:bookmarkEnd w:id="58"/>
      <w:r w:rsidR="00793B04">
        <w:t>eura</w:t>
      </w:r>
      <w:r w:rsidR="00E26D83">
        <w:t>,</w:t>
      </w:r>
    </w:p>
    <w:p w14:paraId="58EA531F" w14:textId="09E5E15E" w:rsidR="00662D6B" w:rsidRPr="00662D6B" w:rsidRDefault="00662D6B" w:rsidP="00662D6B">
      <w:pPr>
        <w:jc w:val="both"/>
      </w:pPr>
      <w:bookmarkStart w:id="59" w:name="_Toc495930835"/>
      <w:r w:rsidRPr="00662D6B">
        <w:t xml:space="preserve">34 - Financijski rashodi - bankarske usluge, usluge FINA-e i ostali financijski rashodi (takse, biljezi, pristojbe, provizije kartičnih kuća i sl. ) –  </w:t>
      </w:r>
      <w:r w:rsidR="00DE6727">
        <w:t>2</w:t>
      </w:r>
      <w:r w:rsidR="00793B04">
        <w:t>2</w:t>
      </w:r>
      <w:r w:rsidR="006672C4">
        <w:t>0</w:t>
      </w:r>
      <w:r w:rsidRPr="00662D6B">
        <w:t xml:space="preserve">.000 </w:t>
      </w:r>
      <w:bookmarkEnd w:id="59"/>
      <w:r w:rsidR="00331F60">
        <w:t>eura</w:t>
      </w:r>
      <w:r w:rsidR="00E26D83">
        <w:t xml:space="preserve">, </w:t>
      </w:r>
    </w:p>
    <w:p w14:paraId="3083A9A0" w14:textId="2FC32FA0" w:rsidR="00662D6B" w:rsidRPr="00662D6B" w:rsidRDefault="00662D6B" w:rsidP="00662D6B">
      <w:pPr>
        <w:jc w:val="both"/>
      </w:pPr>
      <w:bookmarkStart w:id="60" w:name="_Toc495930836"/>
      <w:r w:rsidRPr="00662D6B">
        <w:t xml:space="preserve">36 – </w:t>
      </w:r>
      <w:r w:rsidR="00E26D83">
        <w:t>Pomoći dane u inozemstvo i unutar općeg proračuna</w:t>
      </w:r>
      <w:r w:rsidRPr="00662D6B">
        <w:t xml:space="preserve">  </w:t>
      </w:r>
      <w:r w:rsidR="006672C4">
        <w:t>planirane su u iznosu od 2.003.000 eura.</w:t>
      </w:r>
      <w:r w:rsidRPr="00662D6B">
        <w:t xml:space="preserve"> Najznačajnij</w:t>
      </w:r>
      <w:r w:rsidR="006672C4">
        <w:t>i</w:t>
      </w:r>
      <w:r w:rsidRPr="00662D6B">
        <w:t xml:space="preserve"> rashod</w:t>
      </w:r>
      <w:r w:rsidR="006672C4">
        <w:t>i</w:t>
      </w:r>
      <w:r w:rsidRPr="00662D6B">
        <w:t xml:space="preserve"> u strukturi ove grupe računa su isplata sredstava naknade zbog zaštićenih prirodnih područja općinama i gradovima na čijem području se nalazi NP „Krka“ sukladno odluci Ministarstva zaštite okoliša i prirode </w:t>
      </w:r>
      <w:bookmarkEnd w:id="60"/>
      <w:r w:rsidRPr="00662D6B">
        <w:t xml:space="preserve">i </w:t>
      </w:r>
      <w:bookmarkStart w:id="61" w:name="_Toc495930839"/>
      <w:r w:rsidRPr="00662D6B">
        <w:t xml:space="preserve">obveza uplate od 3% ostvarenih prihoda od ulaznica u nadležni proračun sukladno Pravilniku o mjerilima i načinu korištenja donacija i vlastitih prihoda nacionalnih parkova i parkova prirode (Narodne novine, broj </w:t>
      </w:r>
      <w:r w:rsidR="006672C4">
        <w:t>111</w:t>
      </w:r>
      <w:r w:rsidRPr="00662D6B">
        <w:t>/20</w:t>
      </w:r>
      <w:r w:rsidR="006672C4">
        <w:t>22</w:t>
      </w:r>
      <w:r w:rsidRPr="00662D6B">
        <w:t>).</w:t>
      </w:r>
      <w:r w:rsidR="006E7EB3">
        <w:t xml:space="preserve"> </w:t>
      </w:r>
    </w:p>
    <w:p w14:paraId="4D269A26" w14:textId="19BAA4B3" w:rsidR="00662D6B" w:rsidRDefault="00662D6B" w:rsidP="00662D6B">
      <w:pPr>
        <w:jc w:val="both"/>
      </w:pPr>
      <w:bookmarkStart w:id="62" w:name="_Toc495930840"/>
      <w:bookmarkEnd w:id="61"/>
      <w:r w:rsidRPr="00662D6B">
        <w:t xml:space="preserve">38 - Ostali rashodi: naknade štete, financijske pomoći državnom, lokalnom i županijskom proračunu, raznim kulturnim, sportskim, vjerskim, humanitarnim udrugama i sl. u iznosu od </w:t>
      </w:r>
      <w:r w:rsidR="006672C4">
        <w:t>2</w:t>
      </w:r>
      <w:r w:rsidR="00245350">
        <w:t>0</w:t>
      </w:r>
      <w:r w:rsidR="00857586">
        <w:t>0</w:t>
      </w:r>
      <w:r w:rsidRPr="00662D6B">
        <w:t>.000</w:t>
      </w:r>
      <w:bookmarkEnd w:id="62"/>
      <w:r w:rsidR="00E26D83">
        <w:t xml:space="preserve"> </w:t>
      </w:r>
      <w:r w:rsidR="00331F60">
        <w:t>eura</w:t>
      </w:r>
      <w:r w:rsidRPr="00662D6B">
        <w:t>.</w:t>
      </w:r>
    </w:p>
    <w:p w14:paraId="53B712C1" w14:textId="040F7157" w:rsidR="00122391" w:rsidRDefault="00122391" w:rsidP="00662D6B">
      <w:pPr>
        <w:jc w:val="both"/>
      </w:pPr>
      <w:r>
        <w:t>Materijalni rashodi za 2027. godinu planiraju se u iznosu od 19.082.000 eura. Najvažnij</w:t>
      </w:r>
      <w:r w:rsidR="00C833E6">
        <w:t>i</w:t>
      </w:r>
      <w:r>
        <w:t xml:space="preserve"> </w:t>
      </w:r>
      <w:r w:rsidR="00C833E6">
        <w:t xml:space="preserve">projekti </w:t>
      </w:r>
      <w:r>
        <w:t>su:</w:t>
      </w:r>
      <w:r w:rsidR="00C833E6">
        <w:t xml:space="preserve">  sanacija kružne drvene pješačke staze na Skradinskom buku, </w:t>
      </w:r>
      <w:r>
        <w:t xml:space="preserve"> </w:t>
      </w:r>
      <w:r w:rsidR="00C833E6">
        <w:t xml:space="preserve">sanacija betonskog cestovnog mosta na Roškom slapu (II faza), snacija pristaništa u Remetiću, sanacija dijela protupožarnog dijela Žurino brdo, sanacija staze od recepcije na Roškom slapu prema gornjem pristaništu brodova, sanacija drvenih stepenica prema Oziđanoj pećini, aktivnosti na EU projektima …) </w:t>
      </w:r>
      <w:r>
        <w:t xml:space="preserve"> </w:t>
      </w:r>
    </w:p>
    <w:p w14:paraId="0B21D7B4" w14:textId="76803F9C" w:rsidR="00122391" w:rsidRDefault="00122391" w:rsidP="00122391">
      <w:pPr>
        <w:jc w:val="both"/>
      </w:pPr>
      <w:r>
        <w:t xml:space="preserve">Materijalni rashodi za 2028. godinu planiraju se u iznosu od 21.495.950 eura. Najvažniji projekti su: </w:t>
      </w:r>
      <w:r w:rsidR="00C833E6">
        <w:t>sanacija kružne drvene pješačke staze – mostići na Skradinskom buku, sanacija protupožarnih puteva, aktivnosti na EU projektima, …)</w:t>
      </w:r>
    </w:p>
    <w:p w14:paraId="5CF483A3" w14:textId="77777777" w:rsidR="00662D6B" w:rsidRPr="00662D6B" w:rsidRDefault="00662D6B" w:rsidP="00662D6B">
      <w:pPr>
        <w:jc w:val="both"/>
      </w:pPr>
    </w:p>
    <w:p w14:paraId="2B6AEA45" w14:textId="77777777" w:rsidR="00662D6B" w:rsidRPr="00662D6B" w:rsidRDefault="00662D6B" w:rsidP="00662D6B">
      <w:pPr>
        <w:ind w:firstLine="708"/>
        <w:jc w:val="both"/>
        <w:rPr>
          <w:b/>
          <w:i/>
          <w:iCs/>
          <w:sz w:val="26"/>
          <w:szCs w:val="26"/>
        </w:rPr>
      </w:pPr>
      <w:r w:rsidRPr="00662D6B">
        <w:rPr>
          <w:b/>
          <w:i/>
          <w:iCs/>
          <w:sz w:val="26"/>
          <w:szCs w:val="26"/>
        </w:rPr>
        <w:t xml:space="preserve">5.2.2. Rashodi za nabavu nefinancijske imovine </w:t>
      </w:r>
    </w:p>
    <w:p w14:paraId="7BF4A80A" w14:textId="4047C30B" w:rsidR="00662D6B" w:rsidRPr="00662D6B" w:rsidRDefault="00662D6B" w:rsidP="00662D6B">
      <w:pPr>
        <w:jc w:val="both"/>
        <w:rPr>
          <w:b/>
        </w:rPr>
      </w:pPr>
      <w:r w:rsidRPr="00662D6B">
        <w:t xml:space="preserve">Ukupni rashodi za nabavu nefinancijske imovine </w:t>
      </w:r>
      <w:r w:rsidR="006672C4">
        <w:t xml:space="preserve">planirani su u iznosu od </w:t>
      </w:r>
      <w:r w:rsidR="00793B04">
        <w:t>2</w:t>
      </w:r>
      <w:r w:rsidRPr="00662D6B">
        <w:t>.</w:t>
      </w:r>
      <w:r w:rsidR="006672C4">
        <w:t>372</w:t>
      </w:r>
      <w:r w:rsidRPr="00662D6B">
        <w:t xml:space="preserve">.000 </w:t>
      </w:r>
      <w:r w:rsidR="00793B04">
        <w:t>eura</w:t>
      </w:r>
      <w:r w:rsidRPr="00662D6B">
        <w:t>. Struktura rashoda za nabavu nefinancijske imovine je sljedeća:</w:t>
      </w:r>
    </w:p>
    <w:p w14:paraId="73DF92EC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41 - Rashodi za nabavu neproizvedene dugotrajne imovine </w:t>
      </w:r>
    </w:p>
    <w:p w14:paraId="63145B59" w14:textId="214B0614" w:rsidR="00662D6B" w:rsidRPr="00662D6B" w:rsidRDefault="00662D6B" w:rsidP="00662D6B">
      <w:pPr>
        <w:jc w:val="both"/>
      </w:pPr>
      <w:r w:rsidRPr="00662D6B">
        <w:t xml:space="preserve">Rashodi za nabavu neproizvedene dugotrajne imovine </w:t>
      </w:r>
      <w:r w:rsidR="006672C4">
        <w:t xml:space="preserve">planirani su u iznosu od </w:t>
      </w:r>
      <w:r w:rsidR="00793B04">
        <w:t>3</w:t>
      </w:r>
      <w:r w:rsidR="006672C4">
        <w:t>6</w:t>
      </w:r>
      <w:r w:rsidR="00793B04">
        <w:t>0.000 eura</w:t>
      </w:r>
      <w:r w:rsidRPr="00662D6B">
        <w:t>, a sastoje se od:</w:t>
      </w:r>
    </w:p>
    <w:p w14:paraId="1F0149AA" w14:textId="6B998E1C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 xml:space="preserve">Zemljišta  – </w:t>
      </w:r>
      <w:r w:rsidR="00245350">
        <w:t>5</w:t>
      </w:r>
      <w:r w:rsidRPr="00662D6B">
        <w:t xml:space="preserve">0.000 </w:t>
      </w:r>
      <w:r w:rsidR="00793B04">
        <w:t>eura</w:t>
      </w:r>
    </w:p>
    <w:p w14:paraId="0F73BA8E" w14:textId="18162D1A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 xml:space="preserve">Prava-licence – </w:t>
      </w:r>
      <w:r w:rsidR="00793B04">
        <w:t>1</w:t>
      </w:r>
      <w:r w:rsidR="00245350">
        <w:t>0</w:t>
      </w:r>
      <w:r w:rsidRPr="00662D6B">
        <w:t xml:space="preserve">.000 </w:t>
      </w:r>
      <w:r w:rsidR="00793B04">
        <w:t>eura</w:t>
      </w:r>
    </w:p>
    <w:p w14:paraId="65C88B1D" w14:textId="2E16C63C" w:rsidR="00662D6B" w:rsidRPr="00062CA1" w:rsidRDefault="008A51AC" w:rsidP="00662D6B">
      <w:pPr>
        <w:numPr>
          <w:ilvl w:val="0"/>
          <w:numId w:val="14"/>
        </w:numPr>
        <w:jc w:val="both"/>
        <w:rPr>
          <w:b/>
          <w:bCs/>
        </w:rPr>
      </w:pPr>
      <w:r>
        <w:lastRenderedPageBreak/>
        <w:t>Prava se planiraju</w:t>
      </w:r>
      <w:r w:rsidR="00662D6B" w:rsidRPr="00662D6B">
        <w:t xml:space="preserve"> u iznosu od </w:t>
      </w:r>
      <w:r w:rsidR="006672C4">
        <w:t>3</w:t>
      </w:r>
      <w:r w:rsidR="00662D6B" w:rsidRPr="00662D6B">
        <w:t xml:space="preserve">00.000 </w:t>
      </w:r>
      <w:r w:rsidR="00793B04">
        <w:t>eura</w:t>
      </w:r>
      <w:r w:rsidR="00662D6B" w:rsidRPr="00662D6B">
        <w:t xml:space="preserve">, </w:t>
      </w:r>
      <w:r w:rsidR="006672C4">
        <w:t>konzervatorski radovi na kamenom plaštu arene amfiteatra, konzervatorski radovi na unutarnjem potpornom zidu u utvrdi Nečven</w:t>
      </w:r>
      <w:r w:rsidR="00662D6B" w:rsidRPr="00662D6B">
        <w:t xml:space="preserve">, </w:t>
      </w:r>
      <w:r w:rsidR="008025A2">
        <w:t>izrada glavnog projekta gledališta amfiteatra, zamjena kamenog krova na Šostera mlinici</w:t>
      </w:r>
      <w:r w:rsidR="00662D6B" w:rsidRPr="00662D6B">
        <w:t xml:space="preserve">, </w:t>
      </w:r>
      <w:r w:rsidR="008025A2">
        <w:t xml:space="preserve">sanacija kanala za oborinske vode u areni amfiteatra, </w:t>
      </w:r>
      <w:r w:rsidR="002D64A9">
        <w:t>u</w:t>
      </w:r>
      <w:r w:rsidR="00662D6B" w:rsidRPr="00662D6B">
        <w:t xml:space="preserve">ređenje parkinga na Laškovici, </w:t>
      </w:r>
      <w:r w:rsidR="0049700B">
        <w:rPr>
          <w:bCs/>
        </w:rPr>
        <w:t>Kružine – izrada projektne dokumentacije, …</w:t>
      </w:r>
    </w:p>
    <w:p w14:paraId="6C1450EE" w14:textId="77777777" w:rsidR="00062CA1" w:rsidRPr="008025A2" w:rsidRDefault="00062CA1" w:rsidP="00062CA1">
      <w:pPr>
        <w:ind w:left="720"/>
        <w:jc w:val="both"/>
        <w:rPr>
          <w:b/>
          <w:bCs/>
        </w:rPr>
      </w:pPr>
    </w:p>
    <w:p w14:paraId="2FBC57A4" w14:textId="093E7D3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42 - Rashodi za nabavu proizvedene dugotrajne imovine </w:t>
      </w:r>
    </w:p>
    <w:p w14:paraId="677B092A" w14:textId="530F27B1" w:rsidR="00662D6B" w:rsidRPr="00662D6B" w:rsidRDefault="00662D6B" w:rsidP="00662D6B">
      <w:pPr>
        <w:jc w:val="both"/>
      </w:pPr>
      <w:r w:rsidRPr="00662D6B">
        <w:t xml:space="preserve">Rashodi za nabavu proizvedene dugotrajne imovine </w:t>
      </w:r>
      <w:r w:rsidR="00C63EEE">
        <w:t>planirani su u iznosu od 1.767.000</w:t>
      </w:r>
      <w:r w:rsidR="000C2F1E">
        <w:t xml:space="preserve"> eura</w:t>
      </w:r>
      <w:r w:rsidRPr="00662D6B">
        <w:t xml:space="preserve">, a </w:t>
      </w:r>
      <w:r w:rsidR="00C63EEE">
        <w:t>sastoje se od</w:t>
      </w:r>
      <w:r w:rsidR="0015502F">
        <w:t>:</w:t>
      </w:r>
    </w:p>
    <w:p w14:paraId="761B813F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Građevinski objekti</w:t>
      </w:r>
    </w:p>
    <w:p w14:paraId="183A4ACC" w14:textId="0E6A228F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Poslovni objekti planiraju se u iznosu od </w:t>
      </w:r>
      <w:r w:rsidR="00C63EEE">
        <w:t>20</w:t>
      </w:r>
      <w:r w:rsidRPr="00662D6B">
        <w:t xml:space="preserve">0.000 </w:t>
      </w:r>
      <w:r w:rsidR="000C2F1E">
        <w:t>eura</w:t>
      </w:r>
      <w:r w:rsidR="00615B75">
        <w:t xml:space="preserve">, </w:t>
      </w:r>
      <w:r w:rsidR="00FA31D1">
        <w:t xml:space="preserve">(izrada glavnog i izvedbenog projekta </w:t>
      </w:r>
      <w:r w:rsidR="00A05D53">
        <w:t>u</w:t>
      </w:r>
      <w:r w:rsidR="00C63EEE">
        <w:t>laza Lozovac</w:t>
      </w:r>
      <w:r w:rsidR="00A05D53">
        <w:t>)</w:t>
      </w:r>
    </w:p>
    <w:p w14:paraId="0F541FCC" w14:textId="118759E5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Ceste, željeznice i slični građevinski objekti </w:t>
      </w:r>
      <w:r w:rsidR="00C63EEE">
        <w:t>2</w:t>
      </w:r>
      <w:r w:rsidR="000C2F1E">
        <w:t>0</w:t>
      </w:r>
      <w:r w:rsidRPr="00662D6B">
        <w:t xml:space="preserve">.000 </w:t>
      </w:r>
      <w:r w:rsidR="000C2F1E">
        <w:t>eura</w:t>
      </w:r>
      <w:r w:rsidR="00615B75">
        <w:t xml:space="preserve"> </w:t>
      </w:r>
    </w:p>
    <w:p w14:paraId="2954849E" w14:textId="1179D41E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>Ostali građevinski objekti (</w:t>
      </w:r>
      <w:r w:rsidR="00A05D53">
        <w:t>postavljanje montažnih objekata na trgu dobrodošlice u Eko kampusu Pulj</w:t>
      </w:r>
      <w:r w:rsidR="009805E3">
        <w:t>a</w:t>
      </w:r>
      <w:r w:rsidR="00A05D53">
        <w:t>ni, ...</w:t>
      </w:r>
      <w:r w:rsidRPr="00662D6B">
        <w:t xml:space="preserve">) </w:t>
      </w:r>
      <w:r w:rsidR="00FA31D1">
        <w:t>5</w:t>
      </w:r>
      <w:r w:rsidRPr="00662D6B">
        <w:t xml:space="preserve">0.000 </w:t>
      </w:r>
      <w:r w:rsidR="00E26D83">
        <w:t>EUR</w:t>
      </w:r>
    </w:p>
    <w:p w14:paraId="2A705B05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 xml:space="preserve">Postrojenja  i oprema  </w:t>
      </w:r>
    </w:p>
    <w:p w14:paraId="33609C71" w14:textId="10905985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Uredska oprema i namještaj  planira se u iznosu </w:t>
      </w:r>
      <w:r w:rsidR="00A05D53">
        <w:t>5</w:t>
      </w:r>
      <w:r w:rsidRPr="00662D6B">
        <w:t xml:space="preserve">0.000 </w:t>
      </w:r>
      <w:r w:rsidR="00424D62">
        <w:t>eura</w:t>
      </w:r>
    </w:p>
    <w:p w14:paraId="1C5E7BC9" w14:textId="14A386BC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Komunikacijska oprema planira se u iznosu </w:t>
      </w:r>
      <w:r w:rsidR="00E26D83">
        <w:t>5</w:t>
      </w:r>
      <w:r w:rsidR="00E23747">
        <w:t>0</w:t>
      </w:r>
      <w:r w:rsidRPr="00662D6B">
        <w:t xml:space="preserve">.000 </w:t>
      </w:r>
      <w:r w:rsidR="00424D62">
        <w:t>eura</w:t>
      </w:r>
      <w:r w:rsidR="00D72E17">
        <w:t xml:space="preserve"> </w:t>
      </w:r>
    </w:p>
    <w:p w14:paraId="6FBF9499" w14:textId="3FDFA191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Oprema za održavanje i zaštitu planira se u iznosu </w:t>
      </w:r>
      <w:r w:rsidR="00C63EEE">
        <w:t>30</w:t>
      </w:r>
      <w:r w:rsidRPr="00662D6B">
        <w:t xml:space="preserve">0.000 </w:t>
      </w:r>
      <w:r w:rsidR="00424D62">
        <w:t>eura</w:t>
      </w:r>
    </w:p>
    <w:p w14:paraId="23B4B5D5" w14:textId="48FF410F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Medicinska i laboratorijska oprema planira se u iznosu </w:t>
      </w:r>
      <w:r w:rsidR="00424D62">
        <w:t>1</w:t>
      </w:r>
      <w:r w:rsidRPr="00662D6B">
        <w:t xml:space="preserve">0.000 </w:t>
      </w:r>
      <w:r w:rsidR="00424D62">
        <w:t>eura</w:t>
      </w:r>
    </w:p>
    <w:p w14:paraId="66B076C8" w14:textId="26743829" w:rsid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Instrumenti, uređaji i strojevi planiraju se u iznosu </w:t>
      </w:r>
      <w:r w:rsidR="00E23747">
        <w:t>5</w:t>
      </w:r>
      <w:r w:rsidRPr="00662D6B">
        <w:t xml:space="preserve">0.000 </w:t>
      </w:r>
      <w:r w:rsidR="00424D62">
        <w:t>eura</w:t>
      </w:r>
    </w:p>
    <w:p w14:paraId="593B10EC" w14:textId="35C3A5F4" w:rsidR="00662D6B" w:rsidRPr="00662D6B" w:rsidRDefault="00662D6B" w:rsidP="00817592">
      <w:pPr>
        <w:numPr>
          <w:ilvl w:val="0"/>
          <w:numId w:val="16"/>
        </w:numPr>
        <w:jc w:val="both"/>
      </w:pPr>
      <w:r w:rsidRPr="00662D6B">
        <w:t xml:space="preserve">Uređaji, strojevi i oprema za ostale namjene planiraju se u iznosu </w:t>
      </w:r>
      <w:r w:rsidR="00C63EEE">
        <w:t>10</w:t>
      </w:r>
      <w:r w:rsidRPr="00662D6B">
        <w:t xml:space="preserve">0.000 </w:t>
      </w:r>
      <w:r w:rsidR="00424D62">
        <w:t>eura</w:t>
      </w:r>
      <w:r w:rsidR="00696015">
        <w:t xml:space="preserve"> </w:t>
      </w:r>
    </w:p>
    <w:p w14:paraId="4A051C67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Prijevozna sredstva</w:t>
      </w:r>
    </w:p>
    <w:p w14:paraId="411F801F" w14:textId="7951CD67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cestovnom prometu planiraju se u iznosu od </w:t>
      </w:r>
      <w:r w:rsidR="00C63EEE">
        <w:t>255</w:t>
      </w:r>
      <w:r w:rsidRPr="00662D6B">
        <w:t xml:space="preserve">.000 </w:t>
      </w:r>
      <w:r w:rsidR="00424D62">
        <w:t>eura</w:t>
      </w:r>
      <w:r w:rsidR="00A05D53">
        <w:t xml:space="preserve"> (nabava  </w:t>
      </w:r>
      <w:r w:rsidR="00A54F25">
        <w:t xml:space="preserve">5 </w:t>
      </w:r>
      <w:r w:rsidR="00A05D53">
        <w:t>osobn</w:t>
      </w:r>
      <w:r w:rsidR="000C1EF9">
        <w:t>ih</w:t>
      </w:r>
      <w:r w:rsidR="00A05D53">
        <w:t xml:space="preserve"> </w:t>
      </w:r>
      <w:r w:rsidR="00A54F25">
        <w:t>električnih vozila</w:t>
      </w:r>
      <w:r w:rsidR="00350C0E">
        <w:t xml:space="preserve"> te</w:t>
      </w:r>
      <w:r w:rsidR="00696015">
        <w:t xml:space="preserve"> terensko vozilo i trajler u sklopu projekta </w:t>
      </w:r>
      <w:r w:rsidR="00350C0E">
        <w:t>„</w:t>
      </w:r>
      <w:r w:rsidR="00696015">
        <w:t>Refresh fish LIFE</w:t>
      </w:r>
      <w:r w:rsidR="00350C0E">
        <w:t>“</w:t>
      </w:r>
      <w:r w:rsidR="00A05D53">
        <w:t>)</w:t>
      </w:r>
    </w:p>
    <w:p w14:paraId="708303E5" w14:textId="0B2BADA8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riječnom prometu planiraju se u iznosu </w:t>
      </w:r>
      <w:r w:rsidR="00C63EEE">
        <w:t>312</w:t>
      </w:r>
      <w:r w:rsidRPr="00662D6B">
        <w:t xml:space="preserve">.000 </w:t>
      </w:r>
      <w:r w:rsidR="00424D62">
        <w:t>eura</w:t>
      </w:r>
      <w:r w:rsidR="00A05D53">
        <w:t xml:space="preserve"> (</w:t>
      </w:r>
      <w:r w:rsidR="00A54F25">
        <w:t>početak izgradnje elektro brodova</w:t>
      </w:r>
      <w:r w:rsidR="00350C0E">
        <w:t xml:space="preserve"> te</w:t>
      </w:r>
      <w:r w:rsidR="00696015">
        <w:t xml:space="preserve"> plovilo dužine 4m u sklopu projekta </w:t>
      </w:r>
      <w:r w:rsidR="00350C0E">
        <w:t>„</w:t>
      </w:r>
      <w:r w:rsidR="00696015">
        <w:t>Refresh fish LIFE</w:t>
      </w:r>
      <w:r w:rsidR="00350C0E">
        <w:t>“</w:t>
      </w:r>
      <w:r w:rsidR="00A05D53">
        <w:t>)</w:t>
      </w:r>
    </w:p>
    <w:p w14:paraId="6D3951D6" w14:textId="77777777" w:rsidR="00CC5EB9" w:rsidRDefault="00CC5EB9" w:rsidP="00662D6B">
      <w:pPr>
        <w:jc w:val="both"/>
        <w:rPr>
          <w:i/>
        </w:rPr>
      </w:pPr>
    </w:p>
    <w:p w14:paraId="4B058371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Ostale izložbene vrijednosti</w:t>
      </w:r>
    </w:p>
    <w:p w14:paraId="2D9053E7" w14:textId="21A08B40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planiraju se u iznosu od </w:t>
      </w:r>
      <w:r w:rsidR="00C63EEE">
        <w:t>6</w:t>
      </w:r>
      <w:r w:rsidR="002D64A9">
        <w:t>0</w:t>
      </w:r>
      <w:r w:rsidRPr="00662D6B">
        <w:t>.000</w:t>
      </w:r>
      <w:r w:rsidR="00604D81">
        <w:t xml:space="preserve"> </w:t>
      </w:r>
      <w:r w:rsidR="00424D62">
        <w:t>eura</w:t>
      </w:r>
      <w:r w:rsidRPr="00662D6B">
        <w:t xml:space="preserve"> za nabavu izložbene opreme za prirod</w:t>
      </w:r>
      <w:r w:rsidR="00CC5EB9">
        <w:t xml:space="preserve">oslovnu i arheološku zbirku, </w:t>
      </w:r>
      <w:r w:rsidRPr="00662D6B">
        <w:t xml:space="preserve">nabavu etno predmeta, recentnih knjiga, starih rukopisa i zemljopisnih karata za fundus </w:t>
      </w:r>
      <w:r w:rsidRPr="00662D6B">
        <w:lastRenderedPageBreak/>
        <w:t>knjižnice, otkup arhiva pisanih povijesnih dokumenata i starih karata (muzejska građa)</w:t>
      </w:r>
      <w:r w:rsidR="00A54F25">
        <w:t>, nabava lutki neolitske obitelji za Oziđanu pećinu</w:t>
      </w:r>
      <w:r w:rsidRPr="00662D6B">
        <w:t xml:space="preserve"> i slično.</w:t>
      </w:r>
    </w:p>
    <w:p w14:paraId="14EF9432" w14:textId="77777777" w:rsidR="00CC5EB9" w:rsidRDefault="00CC5EB9" w:rsidP="00662D6B">
      <w:pPr>
        <w:jc w:val="both"/>
        <w:rPr>
          <w:i/>
        </w:rPr>
      </w:pPr>
    </w:p>
    <w:p w14:paraId="4614FC62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 xml:space="preserve">Nematerijalna proizvedena imovina </w:t>
      </w:r>
    </w:p>
    <w:p w14:paraId="2E231A9D" w14:textId="0164CF2C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Ulaganja u računalne programe planiraju se u iznosu od </w:t>
      </w:r>
      <w:r w:rsidR="00C63EEE">
        <w:t>5</w:t>
      </w:r>
      <w:r w:rsidR="00FC68E3">
        <w:t>0</w:t>
      </w:r>
      <w:r w:rsidR="00D72E17">
        <w:t>.</w:t>
      </w:r>
      <w:r w:rsidR="00FC68E3">
        <w:t>000</w:t>
      </w:r>
      <w:r w:rsidR="00D72E17">
        <w:t xml:space="preserve"> </w:t>
      </w:r>
      <w:r w:rsidR="00424D62">
        <w:t>eura</w:t>
      </w:r>
    </w:p>
    <w:p w14:paraId="637E5A0D" w14:textId="462DB936" w:rsidR="00662D6B" w:rsidRPr="00662D6B" w:rsidRDefault="00662D6B" w:rsidP="008B14CB">
      <w:pPr>
        <w:numPr>
          <w:ilvl w:val="0"/>
          <w:numId w:val="18"/>
        </w:numPr>
        <w:jc w:val="both"/>
      </w:pPr>
      <w:r w:rsidRPr="00662D6B">
        <w:t xml:space="preserve">Ostala nematerijalna proizvedena imovina planira se u iznosu </w:t>
      </w:r>
      <w:r w:rsidR="00A05D53">
        <w:t>2</w:t>
      </w:r>
      <w:r w:rsidR="00C63EEE">
        <w:t>5</w:t>
      </w:r>
      <w:r w:rsidRPr="00662D6B">
        <w:t xml:space="preserve">0.000 </w:t>
      </w:r>
      <w:r w:rsidR="00424D62">
        <w:t>eura</w:t>
      </w:r>
      <w:r w:rsidRPr="00662D6B">
        <w:t>, a det</w:t>
      </w:r>
      <w:r w:rsidR="00CC5EB9">
        <w:t>aljni prikaz pojašnjen</w:t>
      </w:r>
      <w:r w:rsidRPr="00662D6B">
        <w:t xml:space="preserve"> </w:t>
      </w:r>
      <w:r w:rsidR="002D64A9">
        <w:t xml:space="preserve">je </w:t>
      </w:r>
      <w:r w:rsidRPr="00662D6B">
        <w:t>u Godišnjem programu zaštite, održavanja, očuvanja, promicanja i korištenja Nacionalnog parka „Krka“ za 202</w:t>
      </w:r>
      <w:r w:rsidR="00C63EEE">
        <w:t>6</w:t>
      </w:r>
      <w:r w:rsidRPr="00662D6B">
        <w:t>. godinu.</w:t>
      </w:r>
    </w:p>
    <w:p w14:paraId="01518CCD" w14:textId="77777777" w:rsidR="00CC5EB9" w:rsidRDefault="00CC5EB9" w:rsidP="00662D6B">
      <w:pPr>
        <w:jc w:val="both"/>
        <w:rPr>
          <w:b/>
          <w:i/>
        </w:rPr>
      </w:pPr>
    </w:p>
    <w:p w14:paraId="3093536A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>45 - Rashodi za dodatna ulaganja na nefinancijskoj imovini</w:t>
      </w:r>
    </w:p>
    <w:p w14:paraId="1EF3D32A" w14:textId="2D2C6D27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građevinskim objektima planiraju se u iznosu </w:t>
      </w:r>
      <w:r w:rsidR="002D64A9">
        <w:t>1</w:t>
      </w:r>
      <w:r w:rsidR="00350C0E">
        <w:t>5</w:t>
      </w:r>
      <w:r w:rsidR="00A05D53">
        <w:t>0</w:t>
      </w:r>
      <w:r w:rsidRPr="00662D6B">
        <w:t xml:space="preserve">.000 </w:t>
      </w:r>
      <w:r w:rsidR="00424D62">
        <w:t>eura</w:t>
      </w:r>
      <w:r w:rsidR="00D72E17">
        <w:t xml:space="preserve"> </w:t>
      </w:r>
      <w:r w:rsidRPr="00662D6B">
        <w:t xml:space="preserve">i odnose se uglavnom na </w:t>
      </w:r>
      <w:r w:rsidR="0015502F">
        <w:t xml:space="preserve">dodatne radove </w:t>
      </w:r>
      <w:r w:rsidRPr="00662D6B">
        <w:t>u Eko kam</w:t>
      </w:r>
      <w:r w:rsidR="0015502F">
        <w:t>p</w:t>
      </w:r>
      <w:r w:rsidRPr="00662D6B">
        <w:t>usu „Krka“ u Puljanima</w:t>
      </w:r>
    </w:p>
    <w:p w14:paraId="0AF8C671" w14:textId="7D32D7D9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postrojenjima i opremi planiraju se u iznosu </w:t>
      </w:r>
      <w:r w:rsidR="00A54F25">
        <w:t>15</w:t>
      </w:r>
      <w:r w:rsidRPr="00662D6B">
        <w:t xml:space="preserve">.000 </w:t>
      </w:r>
      <w:r w:rsidR="00424D62">
        <w:t>eura</w:t>
      </w:r>
    </w:p>
    <w:p w14:paraId="04E1A686" w14:textId="39C8148C" w:rsid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prijevoznim sredstvima </w:t>
      </w:r>
      <w:r w:rsidR="0049700B">
        <w:t xml:space="preserve">planiraju se u iznosu od </w:t>
      </w:r>
      <w:r w:rsidR="00A54F25">
        <w:t>8</w:t>
      </w:r>
      <w:r w:rsidR="00FC68E3">
        <w:t>0</w:t>
      </w:r>
      <w:r w:rsidRPr="00662D6B">
        <w:t xml:space="preserve">.000 </w:t>
      </w:r>
      <w:r w:rsidR="00424D62">
        <w:t>eura</w:t>
      </w:r>
      <w:r w:rsidR="00A54F25">
        <w:t xml:space="preserve"> (nabava i ugradnja motora sa kopčama za m/b Ključica)</w:t>
      </w:r>
      <w:r w:rsidR="00D72E17">
        <w:t>.</w:t>
      </w:r>
    </w:p>
    <w:p w14:paraId="2EADB45E" w14:textId="28177901" w:rsidR="00663DE9" w:rsidRDefault="00F7287E" w:rsidP="00663DE9">
      <w:pPr>
        <w:jc w:val="both"/>
      </w:pPr>
      <w:r>
        <w:t>Rashodi za nabavu nefinancijske imovine za 2027. godinu planiraju se u iznosu od 2.765.000 eura. Najvažniji projekti su</w:t>
      </w:r>
      <w:r w:rsidR="00037ED7">
        <w:t>:</w:t>
      </w:r>
      <w:r>
        <w:t xml:space="preserve"> rekonstrukcija ugostiteljskog objekta na Lozo</w:t>
      </w:r>
      <w:r w:rsidR="00037ED7">
        <w:t>v</w:t>
      </w:r>
      <w:r>
        <w:t xml:space="preserve">cu i rekonstrukcija postojeće prometnice ispred objekta, izgradnja prihvatnog punkta Kružine, izgradnja dodatka objekta recepcije Skradinski most, </w:t>
      </w:r>
      <w:r w:rsidR="00037ED7">
        <w:t>izgradnja skladišnog prostora u Bilicama, nabava vatrogasnog vozila, nastavak gradnje elektro brodova, izgradnja parkirališta u Laškovici, …</w:t>
      </w:r>
    </w:p>
    <w:p w14:paraId="19FF28B4" w14:textId="6E5CF9B7" w:rsidR="00037ED7" w:rsidRDefault="00037ED7" w:rsidP="00663DE9">
      <w:pPr>
        <w:jc w:val="both"/>
      </w:pPr>
      <w:r>
        <w:t>Rashodi za nabavu nefinancijske imovine za 2028. godinu planira se u iznosu od 2.105.000 eura. Najvažniji projekti su: rekonstrukcija postojećeg parkirališta ulaza Lozovac i izgradnja operativnog centra Lozovac, kupnja i postavljanje montažnih objekata na trgu dobrodošlice u Eko kampusu Puljani, nabava autobusa s 55 sjedala, nabava tri terenska vozila, početak gradnje broda za područje Skradina (I faza), …</w:t>
      </w:r>
    </w:p>
    <w:p w14:paraId="3438119B" w14:textId="527C4FEF" w:rsidR="00663DE9" w:rsidRDefault="00663DE9" w:rsidP="00663DE9">
      <w:pPr>
        <w:pStyle w:val="Naslov2"/>
      </w:pPr>
      <w:bookmarkStart w:id="63" w:name="_Toc217984819"/>
      <w:r>
        <w:t xml:space="preserve">Višak prihoda nad rashodima </w:t>
      </w:r>
      <w:r w:rsidR="00602C67">
        <w:t>(prijenos sredstava iz prethodne u slijedeću godinu)</w:t>
      </w:r>
      <w:bookmarkEnd w:id="63"/>
    </w:p>
    <w:p w14:paraId="23B638CB" w14:textId="17A17B3A" w:rsidR="00663DE9" w:rsidRDefault="00663DE9" w:rsidP="00663DE9">
      <w:pPr>
        <w:rPr>
          <w:lang w:eastAsia="hr-HR"/>
        </w:rPr>
      </w:pPr>
    </w:p>
    <w:p w14:paraId="3540D1A6" w14:textId="1F5265FC" w:rsidR="00602C67" w:rsidRPr="00602C67" w:rsidRDefault="00602C67" w:rsidP="00602C67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02C67">
        <w:rPr>
          <w:rFonts w:eastAsia="MS Mincho" w:cstheme="minorHAnsi"/>
        </w:rPr>
        <w:t>Za 2026. godinu planiran je prijenos sredstava iz 2025. godine u iznosu od 13.755.984 eura, a temeljem prijenosa sredstava iz prethodnih godina ostvarenih od prodaje ulaznica i roba te  ostalih izvora. U 2027. godinu planira se prijenos sredstava u iznosu od 13.796.024 eura, a u 2028. godinu iznos od 13.879.024 eura. Prijenosom sredstava iz prethodnih godina planiraju se financirati rashodi poslovanja te rashodi za nabavu nefinancijske imovine</w:t>
      </w:r>
      <w:r w:rsidRPr="00602C6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A02CFC4" w14:textId="77777777" w:rsidR="00602C67" w:rsidRDefault="00602C67" w:rsidP="00B42B2A">
      <w:pPr>
        <w:rPr>
          <w:lang w:eastAsia="hr-HR"/>
        </w:rPr>
      </w:pPr>
    </w:p>
    <w:p w14:paraId="6ED104DE" w14:textId="7975C039" w:rsidR="00602C67" w:rsidRDefault="00602C67" w:rsidP="0090784A">
      <w:pPr>
        <w:pStyle w:val="Naslov2"/>
      </w:pPr>
      <w:bookmarkStart w:id="64" w:name="_Toc217984820"/>
      <w:r>
        <w:lastRenderedPageBreak/>
        <w:t>Stanje obveza</w:t>
      </w:r>
      <w:bookmarkEnd w:id="64"/>
    </w:p>
    <w:p w14:paraId="5BF1CF38" w14:textId="77777777" w:rsidR="00602C67" w:rsidRDefault="00602C67" w:rsidP="00602C67">
      <w:pPr>
        <w:rPr>
          <w:lang w:eastAsia="hr-HR"/>
        </w:rPr>
      </w:pPr>
    </w:p>
    <w:p w14:paraId="66AFB7BD" w14:textId="77777777" w:rsidR="00602C67" w:rsidRDefault="00602C67" w:rsidP="00602C67">
      <w:pPr>
        <w:rPr>
          <w:lang w:eastAsia="hr-HR"/>
        </w:rPr>
      </w:pPr>
      <w:r>
        <w:rPr>
          <w:lang w:eastAsia="hr-HR"/>
        </w:rPr>
        <w:t xml:space="preserve">Ustanova se nije zaduživala na domaćem i inozemnom tržištu te nema neplaćenih dospjelih obveza. Budući da Ustanova nema problem s likvidnošću sve obveze ispunjava u roku.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3"/>
        <w:gridCol w:w="3679"/>
      </w:tblGrid>
      <w:tr w:rsidR="00795E8F" w14:paraId="7D3C411A" w14:textId="77777777" w:rsidTr="00602C67">
        <w:tc>
          <w:tcPr>
            <w:tcW w:w="1838" w:type="dxa"/>
            <w:vAlign w:val="center"/>
          </w:tcPr>
          <w:p w14:paraId="0294D33F" w14:textId="77777777" w:rsidR="00795E8F" w:rsidRPr="00795E8F" w:rsidRDefault="00795E8F" w:rsidP="001F7F4C">
            <w:pPr>
              <w:jc w:val="center"/>
              <w:rPr>
                <w:rFonts w:cstheme="minorHAnsi"/>
              </w:rPr>
            </w:pPr>
          </w:p>
        </w:tc>
        <w:tc>
          <w:tcPr>
            <w:tcW w:w="3543" w:type="dxa"/>
            <w:vAlign w:val="center"/>
          </w:tcPr>
          <w:p w14:paraId="2278B808" w14:textId="77777777" w:rsidR="00795E8F" w:rsidRPr="00795E8F" w:rsidRDefault="00795E8F" w:rsidP="001F7F4C">
            <w:pPr>
              <w:jc w:val="center"/>
              <w:rPr>
                <w:rFonts w:cstheme="minorHAnsi"/>
              </w:rPr>
            </w:pPr>
            <w:r w:rsidRPr="00795E8F">
              <w:rPr>
                <w:rFonts w:cstheme="minorHAnsi"/>
              </w:rPr>
              <w:t>Stanje obveza na dan 31.12.2024.</w:t>
            </w:r>
          </w:p>
        </w:tc>
        <w:tc>
          <w:tcPr>
            <w:tcW w:w="3679" w:type="dxa"/>
            <w:vAlign w:val="center"/>
          </w:tcPr>
          <w:p w14:paraId="0C38E1D4" w14:textId="77777777" w:rsidR="00795E8F" w:rsidRPr="00795E8F" w:rsidRDefault="00795E8F" w:rsidP="001F7F4C">
            <w:pPr>
              <w:jc w:val="center"/>
              <w:rPr>
                <w:rFonts w:cstheme="minorHAnsi"/>
              </w:rPr>
            </w:pPr>
            <w:r w:rsidRPr="00795E8F">
              <w:rPr>
                <w:rFonts w:cstheme="minorHAnsi"/>
              </w:rPr>
              <w:t>Stanje obveza na dan 30.09.2025.</w:t>
            </w:r>
          </w:p>
        </w:tc>
      </w:tr>
      <w:tr w:rsidR="00795E8F" w14:paraId="486A7CA6" w14:textId="77777777" w:rsidTr="00602C67">
        <w:tc>
          <w:tcPr>
            <w:tcW w:w="1838" w:type="dxa"/>
            <w:vAlign w:val="center"/>
          </w:tcPr>
          <w:p w14:paraId="0B9A8067" w14:textId="77777777" w:rsidR="00795E8F" w:rsidRPr="00795E8F" w:rsidRDefault="00795E8F" w:rsidP="001F7F4C">
            <w:pPr>
              <w:jc w:val="both"/>
              <w:rPr>
                <w:rFonts w:cstheme="minorHAnsi"/>
              </w:rPr>
            </w:pPr>
            <w:r w:rsidRPr="00795E8F">
              <w:rPr>
                <w:rFonts w:cstheme="minorHAnsi"/>
              </w:rPr>
              <w:t>Ukupne obveze</w:t>
            </w:r>
          </w:p>
        </w:tc>
        <w:tc>
          <w:tcPr>
            <w:tcW w:w="3543" w:type="dxa"/>
            <w:vAlign w:val="center"/>
          </w:tcPr>
          <w:p w14:paraId="413CAFEE" w14:textId="77777777" w:rsidR="00795E8F" w:rsidRPr="00795E8F" w:rsidRDefault="00795E8F" w:rsidP="001F7F4C">
            <w:pPr>
              <w:jc w:val="right"/>
              <w:rPr>
                <w:rFonts w:cstheme="minorHAnsi"/>
              </w:rPr>
            </w:pPr>
            <w:r w:rsidRPr="00795E8F">
              <w:rPr>
                <w:rFonts w:cstheme="minorHAnsi"/>
              </w:rPr>
              <w:t>414.905,86</w:t>
            </w:r>
          </w:p>
        </w:tc>
        <w:tc>
          <w:tcPr>
            <w:tcW w:w="3679" w:type="dxa"/>
            <w:vAlign w:val="center"/>
          </w:tcPr>
          <w:p w14:paraId="5036265C" w14:textId="77777777" w:rsidR="00795E8F" w:rsidRPr="00795E8F" w:rsidRDefault="00795E8F" w:rsidP="001F7F4C">
            <w:pPr>
              <w:jc w:val="right"/>
              <w:rPr>
                <w:rFonts w:cstheme="minorHAnsi"/>
              </w:rPr>
            </w:pPr>
            <w:r w:rsidRPr="00795E8F">
              <w:rPr>
                <w:rFonts w:cstheme="minorHAnsi"/>
              </w:rPr>
              <w:t>1.168.685,82</w:t>
            </w:r>
          </w:p>
        </w:tc>
      </w:tr>
      <w:tr w:rsidR="00795E8F" w14:paraId="142C9B7D" w14:textId="77777777" w:rsidTr="00602C67">
        <w:tc>
          <w:tcPr>
            <w:tcW w:w="1838" w:type="dxa"/>
            <w:vAlign w:val="center"/>
          </w:tcPr>
          <w:p w14:paraId="383CD55B" w14:textId="77777777" w:rsidR="00795E8F" w:rsidRPr="00795E8F" w:rsidRDefault="00795E8F" w:rsidP="001F7F4C">
            <w:pPr>
              <w:jc w:val="both"/>
              <w:rPr>
                <w:rFonts w:cstheme="minorHAnsi"/>
              </w:rPr>
            </w:pPr>
            <w:r w:rsidRPr="00795E8F">
              <w:rPr>
                <w:rFonts w:cstheme="minorHAnsi"/>
              </w:rPr>
              <w:t>Dospjele obveze</w:t>
            </w:r>
          </w:p>
        </w:tc>
        <w:tc>
          <w:tcPr>
            <w:tcW w:w="3543" w:type="dxa"/>
            <w:vAlign w:val="center"/>
          </w:tcPr>
          <w:p w14:paraId="10D1D0DD" w14:textId="77777777" w:rsidR="00795E8F" w:rsidRPr="00795E8F" w:rsidRDefault="00795E8F" w:rsidP="001F7F4C">
            <w:pPr>
              <w:jc w:val="right"/>
              <w:rPr>
                <w:rFonts w:cstheme="minorHAnsi"/>
              </w:rPr>
            </w:pPr>
            <w:r w:rsidRPr="00795E8F">
              <w:rPr>
                <w:rFonts w:cstheme="minorHAnsi"/>
              </w:rPr>
              <w:t>44.325,81</w:t>
            </w:r>
          </w:p>
        </w:tc>
        <w:tc>
          <w:tcPr>
            <w:tcW w:w="3679" w:type="dxa"/>
            <w:vAlign w:val="center"/>
          </w:tcPr>
          <w:p w14:paraId="5C4668BA" w14:textId="77777777" w:rsidR="00795E8F" w:rsidRPr="00795E8F" w:rsidRDefault="00795E8F" w:rsidP="001F7F4C">
            <w:pPr>
              <w:jc w:val="right"/>
              <w:rPr>
                <w:rFonts w:cstheme="minorHAnsi"/>
              </w:rPr>
            </w:pPr>
            <w:r w:rsidRPr="00795E8F">
              <w:rPr>
                <w:rFonts w:cstheme="minorHAnsi"/>
              </w:rPr>
              <w:t>202.087,71</w:t>
            </w:r>
          </w:p>
        </w:tc>
      </w:tr>
    </w:tbl>
    <w:p w14:paraId="1B6D55C9" w14:textId="77777777" w:rsidR="00602C67" w:rsidRDefault="00602C67" w:rsidP="00602C67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6D27012" w14:textId="3C9BA4F5" w:rsidR="00602C67" w:rsidRPr="00602C67" w:rsidRDefault="00602C67" w:rsidP="00602C67">
      <w:pPr>
        <w:spacing w:after="0"/>
        <w:jc w:val="both"/>
        <w:rPr>
          <w:rFonts w:eastAsia="MS Mincho" w:cstheme="minorHAnsi"/>
        </w:rPr>
      </w:pPr>
      <w:r w:rsidRPr="00602C67">
        <w:rPr>
          <w:rFonts w:eastAsia="MS Mincho" w:cstheme="minorHAnsi"/>
        </w:rPr>
        <w:t xml:space="preserve">Iz strukture obveza je razvidno da se uglavnom radi o računima kojima nije prošao rok dospijeća te su zaprimljeni u Službu financije nakon izvještajnog razdoblja a odnose se na izvještajno razdoblje, te nisu mogli biti plaćeni u izvještajnom razdoblju. Sukladno zakonskim propisima rashodi se knjiže u trenutku u kojem su nastali te se moraju proknjižiti u izvještajnom razdoblju. Do danas su uglavnom su sve obveze podmirene. </w:t>
      </w:r>
    </w:p>
    <w:p w14:paraId="44431D55" w14:textId="77777777" w:rsidR="00BE0D6F" w:rsidRPr="00602C67" w:rsidRDefault="00BE0D6F" w:rsidP="00B42B2A">
      <w:pPr>
        <w:rPr>
          <w:rFonts w:cstheme="minorHAnsi"/>
          <w:lang w:eastAsia="hr-HR"/>
        </w:rPr>
      </w:pPr>
    </w:p>
    <w:p w14:paraId="4AADD436" w14:textId="77777777" w:rsidR="00602C67" w:rsidRPr="00F45913" w:rsidRDefault="00602C67" w:rsidP="00B42B2A">
      <w:pPr>
        <w:rPr>
          <w:rFonts w:cstheme="minorHAnsi"/>
          <w:lang w:eastAsia="hr-HR"/>
        </w:rPr>
      </w:pPr>
    </w:p>
    <w:sectPr w:rsidR="00602C67" w:rsidRPr="00F459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9C08" w14:textId="77777777" w:rsidR="0053140C" w:rsidRDefault="0053140C">
      <w:pPr>
        <w:spacing w:after="0" w:line="240" w:lineRule="auto"/>
      </w:pPr>
      <w:r>
        <w:separator/>
      </w:r>
    </w:p>
  </w:endnote>
  <w:endnote w:type="continuationSeparator" w:id="0">
    <w:p w14:paraId="32273EB7" w14:textId="77777777" w:rsidR="0053140C" w:rsidRDefault="0053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CE-Th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25233"/>
    </w:sdtPr>
    <w:sdtContent>
      <w:p w14:paraId="509DC8F3" w14:textId="168C4EA3" w:rsidR="00B56F83" w:rsidRDefault="00B56F8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B2A">
          <w:rPr>
            <w:noProof/>
          </w:rPr>
          <w:t>18</w:t>
        </w:r>
        <w:r>
          <w:fldChar w:fldCharType="end"/>
        </w:r>
      </w:p>
    </w:sdtContent>
  </w:sdt>
  <w:p w14:paraId="5032E632" w14:textId="77777777" w:rsidR="00B56F83" w:rsidRDefault="00B56F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6912" w14:textId="77777777" w:rsidR="00B56F83" w:rsidRDefault="00B56F83">
    <w:pPr>
      <w:pStyle w:val="Podnoje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E679" w14:textId="77777777" w:rsidR="0053140C" w:rsidRDefault="0053140C">
      <w:pPr>
        <w:spacing w:after="0" w:line="240" w:lineRule="auto"/>
      </w:pPr>
      <w:r>
        <w:separator/>
      </w:r>
    </w:p>
  </w:footnote>
  <w:footnote w:type="continuationSeparator" w:id="0">
    <w:p w14:paraId="4FD6CA85" w14:textId="77777777" w:rsidR="0053140C" w:rsidRDefault="0053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645"/>
    <w:multiLevelType w:val="multilevel"/>
    <w:tmpl w:val="058566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D64"/>
    <w:multiLevelType w:val="multilevel"/>
    <w:tmpl w:val="08240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E3"/>
    <w:multiLevelType w:val="multilevel"/>
    <w:tmpl w:val="107F1BE3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F3314C"/>
    <w:multiLevelType w:val="multilevel"/>
    <w:tmpl w:val="19F3314C"/>
    <w:lvl w:ilvl="0">
      <w:start w:val="1"/>
      <w:numFmt w:val="decimal"/>
      <w:pStyle w:val="Naslov2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23" w:hanging="720"/>
      </w:pPr>
      <w:rPr>
        <w:rFonts w:hint="default"/>
      </w:rPr>
    </w:lvl>
    <w:lvl w:ilvl="2">
      <w:start w:val="1"/>
      <w:numFmt w:val="decimal"/>
      <w:pStyle w:val="Naslov5"/>
      <w:isLgl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12" w:hanging="1800"/>
      </w:pPr>
      <w:rPr>
        <w:rFonts w:hint="default"/>
      </w:rPr>
    </w:lvl>
  </w:abstractNum>
  <w:abstractNum w:abstractNumId="4" w15:restartNumberingAfterBreak="0">
    <w:nsid w:val="1B653348"/>
    <w:multiLevelType w:val="multilevel"/>
    <w:tmpl w:val="1B65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486A"/>
    <w:multiLevelType w:val="multilevel"/>
    <w:tmpl w:val="1B69486A"/>
    <w:lvl w:ilvl="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FBB70F0"/>
    <w:multiLevelType w:val="multilevel"/>
    <w:tmpl w:val="1FBB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3"/>
      <w:isLgl/>
      <w:lvlText w:val="%1.%2."/>
      <w:lvlJc w:val="left"/>
      <w:pPr>
        <w:ind w:left="1845" w:hanging="720"/>
      </w:pPr>
      <w:rPr>
        <w:rFonts w:ascii="Times New Roman" w:hAnsi="Times New Roman" w:hint="default"/>
        <w:i w:val="0"/>
        <w:color w:val="008080"/>
        <w:sz w:val="32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ascii="Times New Roman" w:hAnsi="Times New Roman" w:hint="default"/>
        <w:i w:val="0"/>
        <w:color w:val="008080"/>
        <w:sz w:val="32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ascii="Times New Roman" w:hAnsi="Times New Roman" w:hint="default"/>
        <w:i w:val="0"/>
        <w:color w:val="008080"/>
        <w:sz w:val="32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ascii="Times New Roman" w:hAnsi="Times New Roman" w:hint="default"/>
        <w:i w:val="0"/>
        <w:color w:val="008080"/>
        <w:sz w:val="32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ascii="Times New Roman" w:hAnsi="Times New Roman" w:hint="default"/>
        <w:i w:val="0"/>
        <w:color w:val="008080"/>
        <w:sz w:val="32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ascii="Times New Roman" w:hAnsi="Times New Roman" w:hint="default"/>
        <w:i w:val="0"/>
        <w:color w:val="00808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7875" w:hanging="2160"/>
      </w:pPr>
      <w:rPr>
        <w:rFonts w:ascii="Times New Roman" w:hAnsi="Times New Roman" w:hint="default"/>
        <w:i w:val="0"/>
        <w:color w:val="00808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hint="default"/>
        <w:i w:val="0"/>
        <w:color w:val="008080"/>
        <w:sz w:val="32"/>
      </w:rPr>
    </w:lvl>
  </w:abstractNum>
  <w:abstractNum w:abstractNumId="7" w15:restartNumberingAfterBreak="0">
    <w:nsid w:val="22D86F17"/>
    <w:multiLevelType w:val="multilevel"/>
    <w:tmpl w:val="4F2843C8"/>
    <w:lvl w:ilvl="0">
      <w:start w:val="1"/>
      <w:numFmt w:val="upperRoman"/>
      <w:pStyle w:val="Naslov1"/>
      <w:lvlText w:val="%1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>
      <w:start w:val="1"/>
      <w:numFmt w:val="decimal"/>
      <w:pStyle w:val="Naslov4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2E90093A"/>
    <w:multiLevelType w:val="multilevel"/>
    <w:tmpl w:val="2E900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5DC5"/>
    <w:multiLevelType w:val="multilevel"/>
    <w:tmpl w:val="202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90DDB"/>
    <w:multiLevelType w:val="multilevel"/>
    <w:tmpl w:val="2F190D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F4521"/>
    <w:multiLevelType w:val="multilevel"/>
    <w:tmpl w:val="346F4521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8EE2F89"/>
    <w:multiLevelType w:val="hybridMultilevel"/>
    <w:tmpl w:val="0694BD5C"/>
    <w:lvl w:ilvl="0" w:tplc="6F1CD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97C"/>
    <w:multiLevelType w:val="multilevel"/>
    <w:tmpl w:val="3ADF3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2164"/>
    <w:multiLevelType w:val="multilevel"/>
    <w:tmpl w:val="86A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41D44"/>
    <w:multiLevelType w:val="multilevel"/>
    <w:tmpl w:val="44041D44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E9D6B97"/>
    <w:multiLevelType w:val="multilevel"/>
    <w:tmpl w:val="5E9D6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97D"/>
    <w:multiLevelType w:val="multilevel"/>
    <w:tmpl w:val="639929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66F29"/>
    <w:multiLevelType w:val="multilevel"/>
    <w:tmpl w:val="68A66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0694B"/>
    <w:multiLevelType w:val="multilevel"/>
    <w:tmpl w:val="6ADACD5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</w:rPr>
    </w:lvl>
  </w:abstractNum>
  <w:abstractNum w:abstractNumId="20" w15:restartNumberingAfterBreak="0">
    <w:nsid w:val="7C150B68"/>
    <w:multiLevelType w:val="multilevel"/>
    <w:tmpl w:val="7C150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EB3"/>
    <w:multiLevelType w:val="hybridMultilevel"/>
    <w:tmpl w:val="E0744232"/>
    <w:lvl w:ilvl="0" w:tplc="1DCA4FE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79768">
    <w:abstractNumId w:val="7"/>
  </w:num>
  <w:num w:numId="2" w16cid:durableId="368069318">
    <w:abstractNumId w:val="3"/>
  </w:num>
  <w:num w:numId="3" w16cid:durableId="1909420034">
    <w:abstractNumId w:val="6"/>
  </w:num>
  <w:num w:numId="4" w16cid:durableId="1551918194">
    <w:abstractNumId w:val="5"/>
  </w:num>
  <w:num w:numId="5" w16cid:durableId="860627297">
    <w:abstractNumId w:val="11"/>
  </w:num>
  <w:num w:numId="6" w16cid:durableId="56361894">
    <w:abstractNumId w:val="3"/>
    <w:lvlOverride w:ilvl="0">
      <w:startOverride w:val="1"/>
    </w:lvlOverride>
  </w:num>
  <w:num w:numId="7" w16cid:durableId="1295253653">
    <w:abstractNumId w:val="16"/>
  </w:num>
  <w:num w:numId="8" w16cid:durableId="111675475">
    <w:abstractNumId w:val="7"/>
    <w:lvlOverride w:ilvl="0">
      <w:startOverride w:val="2"/>
    </w:lvlOverride>
    <w:lvlOverride w:ilvl="1">
      <w:startOverride w:val="1"/>
    </w:lvlOverride>
  </w:num>
  <w:num w:numId="9" w16cid:durableId="1108695675">
    <w:abstractNumId w:val="15"/>
  </w:num>
  <w:num w:numId="10" w16cid:durableId="1648709102">
    <w:abstractNumId w:val="1"/>
  </w:num>
  <w:num w:numId="11" w16cid:durableId="1823153402">
    <w:abstractNumId w:val="20"/>
  </w:num>
  <w:num w:numId="12" w16cid:durableId="1527282935">
    <w:abstractNumId w:val="18"/>
  </w:num>
  <w:num w:numId="13" w16cid:durableId="1325162936">
    <w:abstractNumId w:val="2"/>
  </w:num>
  <w:num w:numId="14" w16cid:durableId="1517882347">
    <w:abstractNumId w:val="0"/>
  </w:num>
  <w:num w:numId="15" w16cid:durableId="371731847">
    <w:abstractNumId w:val="10"/>
  </w:num>
  <w:num w:numId="16" w16cid:durableId="997459304">
    <w:abstractNumId w:val="13"/>
  </w:num>
  <w:num w:numId="17" w16cid:durableId="94592434">
    <w:abstractNumId w:val="8"/>
  </w:num>
  <w:num w:numId="18" w16cid:durableId="1431241557">
    <w:abstractNumId w:val="4"/>
  </w:num>
  <w:num w:numId="19" w16cid:durableId="1111827787">
    <w:abstractNumId w:val="17"/>
  </w:num>
  <w:num w:numId="20" w16cid:durableId="1242444528">
    <w:abstractNumId w:val="9"/>
  </w:num>
  <w:num w:numId="21" w16cid:durableId="1631545380">
    <w:abstractNumId w:val="14"/>
  </w:num>
  <w:num w:numId="22" w16cid:durableId="1600676934">
    <w:abstractNumId w:val="21"/>
  </w:num>
  <w:num w:numId="23" w16cid:durableId="825320534">
    <w:abstractNumId w:val="19"/>
  </w:num>
  <w:num w:numId="24" w16cid:durableId="1004209925">
    <w:abstractNumId w:val="7"/>
    <w:lvlOverride w:ilvl="0">
      <w:startOverride w:val="1"/>
    </w:lvlOverride>
    <w:lvlOverride w:ilvl="1">
      <w:startOverride w:val="1"/>
    </w:lvlOverride>
  </w:num>
  <w:num w:numId="25" w16cid:durableId="97719038">
    <w:abstractNumId w:val="12"/>
  </w:num>
  <w:num w:numId="26" w16cid:durableId="268004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28"/>
    <w:rsid w:val="00002908"/>
    <w:rsid w:val="000029E9"/>
    <w:rsid w:val="00016A23"/>
    <w:rsid w:val="00022A76"/>
    <w:rsid w:val="00022FA4"/>
    <w:rsid w:val="00023625"/>
    <w:rsid w:val="00030630"/>
    <w:rsid w:val="00037ED7"/>
    <w:rsid w:val="000439F0"/>
    <w:rsid w:val="00050AD4"/>
    <w:rsid w:val="00055062"/>
    <w:rsid w:val="00056469"/>
    <w:rsid w:val="00056B20"/>
    <w:rsid w:val="0006093B"/>
    <w:rsid w:val="00061E03"/>
    <w:rsid w:val="00061E34"/>
    <w:rsid w:val="00062CA1"/>
    <w:rsid w:val="00064271"/>
    <w:rsid w:val="0006618C"/>
    <w:rsid w:val="000718BC"/>
    <w:rsid w:val="00072593"/>
    <w:rsid w:val="00080A6D"/>
    <w:rsid w:val="0008204E"/>
    <w:rsid w:val="00082351"/>
    <w:rsid w:val="00083B45"/>
    <w:rsid w:val="00084692"/>
    <w:rsid w:val="00085528"/>
    <w:rsid w:val="0008615D"/>
    <w:rsid w:val="00093152"/>
    <w:rsid w:val="00094517"/>
    <w:rsid w:val="000A3C2F"/>
    <w:rsid w:val="000A46DB"/>
    <w:rsid w:val="000A7125"/>
    <w:rsid w:val="000B3256"/>
    <w:rsid w:val="000B5EED"/>
    <w:rsid w:val="000C1EF9"/>
    <w:rsid w:val="000C2F1E"/>
    <w:rsid w:val="000C515E"/>
    <w:rsid w:val="000C5ADA"/>
    <w:rsid w:val="000C67D0"/>
    <w:rsid w:val="000D7FF9"/>
    <w:rsid w:val="000F23EE"/>
    <w:rsid w:val="000F3F03"/>
    <w:rsid w:val="000F7409"/>
    <w:rsid w:val="001041FF"/>
    <w:rsid w:val="0011006D"/>
    <w:rsid w:val="00115EC5"/>
    <w:rsid w:val="001178B8"/>
    <w:rsid w:val="0012081B"/>
    <w:rsid w:val="00122391"/>
    <w:rsid w:val="00122A01"/>
    <w:rsid w:val="00122D69"/>
    <w:rsid w:val="001231BC"/>
    <w:rsid w:val="001275BD"/>
    <w:rsid w:val="00132164"/>
    <w:rsid w:val="00132E41"/>
    <w:rsid w:val="00135CDC"/>
    <w:rsid w:val="00143638"/>
    <w:rsid w:val="001436ED"/>
    <w:rsid w:val="001448A9"/>
    <w:rsid w:val="0015502F"/>
    <w:rsid w:val="001562CD"/>
    <w:rsid w:val="0015787D"/>
    <w:rsid w:val="0016048C"/>
    <w:rsid w:val="001624F2"/>
    <w:rsid w:val="0016352F"/>
    <w:rsid w:val="001703C3"/>
    <w:rsid w:val="00181884"/>
    <w:rsid w:val="00183ABA"/>
    <w:rsid w:val="00184A55"/>
    <w:rsid w:val="00186E6D"/>
    <w:rsid w:val="001A2BC1"/>
    <w:rsid w:val="001B0A49"/>
    <w:rsid w:val="001B5767"/>
    <w:rsid w:val="001B5785"/>
    <w:rsid w:val="001C3525"/>
    <w:rsid w:val="001C55CA"/>
    <w:rsid w:val="001C7E82"/>
    <w:rsid w:val="001D5592"/>
    <w:rsid w:val="001D65B1"/>
    <w:rsid w:val="001E0217"/>
    <w:rsid w:val="001E0808"/>
    <w:rsid w:val="001E111D"/>
    <w:rsid w:val="001E6328"/>
    <w:rsid w:val="001F08FD"/>
    <w:rsid w:val="001F6A95"/>
    <w:rsid w:val="001F7F1E"/>
    <w:rsid w:val="002016D4"/>
    <w:rsid w:val="00210E35"/>
    <w:rsid w:val="00212D48"/>
    <w:rsid w:val="002161B2"/>
    <w:rsid w:val="00221299"/>
    <w:rsid w:val="002251FC"/>
    <w:rsid w:val="00225F06"/>
    <w:rsid w:val="002262AB"/>
    <w:rsid w:val="00232B60"/>
    <w:rsid w:val="00236DC8"/>
    <w:rsid w:val="002445B7"/>
    <w:rsid w:val="002448A4"/>
    <w:rsid w:val="00245350"/>
    <w:rsid w:val="002453F3"/>
    <w:rsid w:val="00246D36"/>
    <w:rsid w:val="00250AC2"/>
    <w:rsid w:val="00251AB8"/>
    <w:rsid w:val="00253FCF"/>
    <w:rsid w:val="00256700"/>
    <w:rsid w:val="00265804"/>
    <w:rsid w:val="002704FB"/>
    <w:rsid w:val="00271040"/>
    <w:rsid w:val="00271E53"/>
    <w:rsid w:val="002727C1"/>
    <w:rsid w:val="00272E5E"/>
    <w:rsid w:val="002740DF"/>
    <w:rsid w:val="002744E9"/>
    <w:rsid w:val="00275A5C"/>
    <w:rsid w:val="002802C1"/>
    <w:rsid w:val="00283E3E"/>
    <w:rsid w:val="00291804"/>
    <w:rsid w:val="00296637"/>
    <w:rsid w:val="002A1519"/>
    <w:rsid w:val="002A1E64"/>
    <w:rsid w:val="002A4AF1"/>
    <w:rsid w:val="002A57BE"/>
    <w:rsid w:val="002A5F72"/>
    <w:rsid w:val="002B2E9F"/>
    <w:rsid w:val="002B5AFF"/>
    <w:rsid w:val="002B68A8"/>
    <w:rsid w:val="002C07CB"/>
    <w:rsid w:val="002D12DC"/>
    <w:rsid w:val="002D64A9"/>
    <w:rsid w:val="002E0E46"/>
    <w:rsid w:val="002E3254"/>
    <w:rsid w:val="002E554B"/>
    <w:rsid w:val="002E5838"/>
    <w:rsid w:val="002F321F"/>
    <w:rsid w:val="002F4FE5"/>
    <w:rsid w:val="002F5785"/>
    <w:rsid w:val="002F7CA7"/>
    <w:rsid w:val="003002AF"/>
    <w:rsid w:val="0030034B"/>
    <w:rsid w:val="00310284"/>
    <w:rsid w:val="00310349"/>
    <w:rsid w:val="00311FAC"/>
    <w:rsid w:val="00312539"/>
    <w:rsid w:val="003128C2"/>
    <w:rsid w:val="00314F9E"/>
    <w:rsid w:val="00321258"/>
    <w:rsid w:val="00324FAB"/>
    <w:rsid w:val="00331F60"/>
    <w:rsid w:val="003461A6"/>
    <w:rsid w:val="00350C0E"/>
    <w:rsid w:val="003524D6"/>
    <w:rsid w:val="0036144C"/>
    <w:rsid w:val="00366756"/>
    <w:rsid w:val="00367FEB"/>
    <w:rsid w:val="003723D4"/>
    <w:rsid w:val="00376245"/>
    <w:rsid w:val="00377EC8"/>
    <w:rsid w:val="003952AA"/>
    <w:rsid w:val="00395857"/>
    <w:rsid w:val="003A1D86"/>
    <w:rsid w:val="003A2126"/>
    <w:rsid w:val="003A4016"/>
    <w:rsid w:val="003B1AA6"/>
    <w:rsid w:val="003C065B"/>
    <w:rsid w:val="003C7ABA"/>
    <w:rsid w:val="003D04B0"/>
    <w:rsid w:val="003D58FC"/>
    <w:rsid w:val="003E0555"/>
    <w:rsid w:val="003E16D2"/>
    <w:rsid w:val="003E7A75"/>
    <w:rsid w:val="003F2108"/>
    <w:rsid w:val="003F3A0E"/>
    <w:rsid w:val="003F7B26"/>
    <w:rsid w:val="00402003"/>
    <w:rsid w:val="00402BF6"/>
    <w:rsid w:val="00403D41"/>
    <w:rsid w:val="00403E02"/>
    <w:rsid w:val="00404F89"/>
    <w:rsid w:val="004062CF"/>
    <w:rsid w:val="00413D64"/>
    <w:rsid w:val="00416DE3"/>
    <w:rsid w:val="00416E39"/>
    <w:rsid w:val="00424D62"/>
    <w:rsid w:val="004331B3"/>
    <w:rsid w:val="00433E80"/>
    <w:rsid w:val="00434917"/>
    <w:rsid w:val="00440730"/>
    <w:rsid w:val="0044163E"/>
    <w:rsid w:val="004445EE"/>
    <w:rsid w:val="00454004"/>
    <w:rsid w:val="004551B3"/>
    <w:rsid w:val="0045577A"/>
    <w:rsid w:val="00456A17"/>
    <w:rsid w:val="004578C7"/>
    <w:rsid w:val="0045799A"/>
    <w:rsid w:val="00460A0A"/>
    <w:rsid w:val="0047408D"/>
    <w:rsid w:val="0048185C"/>
    <w:rsid w:val="004827B6"/>
    <w:rsid w:val="00483CA7"/>
    <w:rsid w:val="00483EA3"/>
    <w:rsid w:val="004848FF"/>
    <w:rsid w:val="00491072"/>
    <w:rsid w:val="0049189F"/>
    <w:rsid w:val="00491BFC"/>
    <w:rsid w:val="004938C1"/>
    <w:rsid w:val="00494A03"/>
    <w:rsid w:val="0049700B"/>
    <w:rsid w:val="00497792"/>
    <w:rsid w:val="004A2508"/>
    <w:rsid w:val="004A666C"/>
    <w:rsid w:val="004B0314"/>
    <w:rsid w:val="004B1372"/>
    <w:rsid w:val="004B1B8A"/>
    <w:rsid w:val="004B3B7C"/>
    <w:rsid w:val="004B3BC3"/>
    <w:rsid w:val="004B6478"/>
    <w:rsid w:val="004C003F"/>
    <w:rsid w:val="004C0CAB"/>
    <w:rsid w:val="004C43C2"/>
    <w:rsid w:val="004C7BBE"/>
    <w:rsid w:val="004D2D6B"/>
    <w:rsid w:val="004D3441"/>
    <w:rsid w:val="004E0907"/>
    <w:rsid w:val="004E2D7C"/>
    <w:rsid w:val="004E3E4F"/>
    <w:rsid w:val="004E41B5"/>
    <w:rsid w:val="004E42B1"/>
    <w:rsid w:val="004F001E"/>
    <w:rsid w:val="004F38E4"/>
    <w:rsid w:val="00500491"/>
    <w:rsid w:val="00500CEA"/>
    <w:rsid w:val="005013FD"/>
    <w:rsid w:val="00507469"/>
    <w:rsid w:val="00513C78"/>
    <w:rsid w:val="00520129"/>
    <w:rsid w:val="005241A2"/>
    <w:rsid w:val="00526F42"/>
    <w:rsid w:val="0053140C"/>
    <w:rsid w:val="00533205"/>
    <w:rsid w:val="0053559D"/>
    <w:rsid w:val="005401EA"/>
    <w:rsid w:val="00540C14"/>
    <w:rsid w:val="00541072"/>
    <w:rsid w:val="00542F34"/>
    <w:rsid w:val="00544843"/>
    <w:rsid w:val="00544DEA"/>
    <w:rsid w:val="005459E8"/>
    <w:rsid w:val="00547A57"/>
    <w:rsid w:val="00547DE8"/>
    <w:rsid w:val="00550D5B"/>
    <w:rsid w:val="005527B5"/>
    <w:rsid w:val="00553E18"/>
    <w:rsid w:val="00553E46"/>
    <w:rsid w:val="00556FEA"/>
    <w:rsid w:val="00564C2E"/>
    <w:rsid w:val="0056781E"/>
    <w:rsid w:val="005717CC"/>
    <w:rsid w:val="00574153"/>
    <w:rsid w:val="0057484E"/>
    <w:rsid w:val="0057647D"/>
    <w:rsid w:val="0058628F"/>
    <w:rsid w:val="00587F34"/>
    <w:rsid w:val="005921B0"/>
    <w:rsid w:val="005922FD"/>
    <w:rsid w:val="005A01C1"/>
    <w:rsid w:val="005B2738"/>
    <w:rsid w:val="005B443F"/>
    <w:rsid w:val="005C2011"/>
    <w:rsid w:val="005C2982"/>
    <w:rsid w:val="005D17A1"/>
    <w:rsid w:val="005D625A"/>
    <w:rsid w:val="005D70F7"/>
    <w:rsid w:val="005D7247"/>
    <w:rsid w:val="005E113C"/>
    <w:rsid w:val="005F180A"/>
    <w:rsid w:val="005F6052"/>
    <w:rsid w:val="0060041E"/>
    <w:rsid w:val="0060072D"/>
    <w:rsid w:val="00602172"/>
    <w:rsid w:val="00602C67"/>
    <w:rsid w:val="00602FDA"/>
    <w:rsid w:val="0060482A"/>
    <w:rsid w:val="00604D81"/>
    <w:rsid w:val="00604E73"/>
    <w:rsid w:val="00615B75"/>
    <w:rsid w:val="006209E2"/>
    <w:rsid w:val="00622994"/>
    <w:rsid w:val="006232BD"/>
    <w:rsid w:val="00625935"/>
    <w:rsid w:val="006318E6"/>
    <w:rsid w:val="00631F80"/>
    <w:rsid w:val="006344CD"/>
    <w:rsid w:val="006348F0"/>
    <w:rsid w:val="00637631"/>
    <w:rsid w:val="00647555"/>
    <w:rsid w:val="00651527"/>
    <w:rsid w:val="00653F9B"/>
    <w:rsid w:val="00655BD9"/>
    <w:rsid w:val="00657034"/>
    <w:rsid w:val="00662D6B"/>
    <w:rsid w:val="00663DE9"/>
    <w:rsid w:val="00664A7D"/>
    <w:rsid w:val="00665028"/>
    <w:rsid w:val="00665C5E"/>
    <w:rsid w:val="00666F12"/>
    <w:rsid w:val="006672C4"/>
    <w:rsid w:val="00667EB1"/>
    <w:rsid w:val="00670BDD"/>
    <w:rsid w:val="006819E2"/>
    <w:rsid w:val="00683008"/>
    <w:rsid w:val="00683743"/>
    <w:rsid w:val="00683A17"/>
    <w:rsid w:val="00685EA1"/>
    <w:rsid w:val="00686305"/>
    <w:rsid w:val="006953ED"/>
    <w:rsid w:val="00695C38"/>
    <w:rsid w:val="00696015"/>
    <w:rsid w:val="006A16D1"/>
    <w:rsid w:val="006B0846"/>
    <w:rsid w:val="006B7D44"/>
    <w:rsid w:val="006C73D4"/>
    <w:rsid w:val="006D5054"/>
    <w:rsid w:val="006E46A5"/>
    <w:rsid w:val="006E4730"/>
    <w:rsid w:val="006E5805"/>
    <w:rsid w:val="006E6C0E"/>
    <w:rsid w:val="006E7EB3"/>
    <w:rsid w:val="006F2DED"/>
    <w:rsid w:val="006F4BD7"/>
    <w:rsid w:val="00702880"/>
    <w:rsid w:val="007117B6"/>
    <w:rsid w:val="0071327B"/>
    <w:rsid w:val="00716300"/>
    <w:rsid w:val="00717568"/>
    <w:rsid w:val="0072020B"/>
    <w:rsid w:val="00722E00"/>
    <w:rsid w:val="00724D05"/>
    <w:rsid w:val="00724F5F"/>
    <w:rsid w:val="00726666"/>
    <w:rsid w:val="00727F43"/>
    <w:rsid w:val="0073093A"/>
    <w:rsid w:val="007376D0"/>
    <w:rsid w:val="007378AD"/>
    <w:rsid w:val="00737D81"/>
    <w:rsid w:val="007403A9"/>
    <w:rsid w:val="007474CC"/>
    <w:rsid w:val="0075598C"/>
    <w:rsid w:val="007646DE"/>
    <w:rsid w:val="00765387"/>
    <w:rsid w:val="00775D95"/>
    <w:rsid w:val="00776012"/>
    <w:rsid w:val="00777C05"/>
    <w:rsid w:val="007807E7"/>
    <w:rsid w:val="00786EFD"/>
    <w:rsid w:val="00792704"/>
    <w:rsid w:val="00792FF8"/>
    <w:rsid w:val="00793B04"/>
    <w:rsid w:val="00795681"/>
    <w:rsid w:val="00795E8F"/>
    <w:rsid w:val="007A4DA4"/>
    <w:rsid w:val="007B17C4"/>
    <w:rsid w:val="007B20A5"/>
    <w:rsid w:val="007C734D"/>
    <w:rsid w:val="007C749C"/>
    <w:rsid w:val="007C7F4A"/>
    <w:rsid w:val="007D55C8"/>
    <w:rsid w:val="007D5F6D"/>
    <w:rsid w:val="007D7873"/>
    <w:rsid w:val="007E3DF7"/>
    <w:rsid w:val="007E4240"/>
    <w:rsid w:val="007F15E6"/>
    <w:rsid w:val="007F1E09"/>
    <w:rsid w:val="007F5560"/>
    <w:rsid w:val="007F670B"/>
    <w:rsid w:val="008008A7"/>
    <w:rsid w:val="008025A2"/>
    <w:rsid w:val="008055E9"/>
    <w:rsid w:val="00810F28"/>
    <w:rsid w:val="0081221D"/>
    <w:rsid w:val="00813849"/>
    <w:rsid w:val="008155C7"/>
    <w:rsid w:val="0081584E"/>
    <w:rsid w:val="00815CBA"/>
    <w:rsid w:val="008219EE"/>
    <w:rsid w:val="00822789"/>
    <w:rsid w:val="00823523"/>
    <w:rsid w:val="00833764"/>
    <w:rsid w:val="008364F4"/>
    <w:rsid w:val="008367A6"/>
    <w:rsid w:val="00845539"/>
    <w:rsid w:val="00846053"/>
    <w:rsid w:val="00847756"/>
    <w:rsid w:val="00851A29"/>
    <w:rsid w:val="00853C8E"/>
    <w:rsid w:val="00854F28"/>
    <w:rsid w:val="00855E21"/>
    <w:rsid w:val="00856F70"/>
    <w:rsid w:val="00857586"/>
    <w:rsid w:val="008578FD"/>
    <w:rsid w:val="00874788"/>
    <w:rsid w:val="00875040"/>
    <w:rsid w:val="008753B8"/>
    <w:rsid w:val="008849CD"/>
    <w:rsid w:val="0088723A"/>
    <w:rsid w:val="00890F0F"/>
    <w:rsid w:val="00896852"/>
    <w:rsid w:val="00896A12"/>
    <w:rsid w:val="00896F0A"/>
    <w:rsid w:val="008A0387"/>
    <w:rsid w:val="008A1692"/>
    <w:rsid w:val="008A366A"/>
    <w:rsid w:val="008A4B5D"/>
    <w:rsid w:val="008A4E26"/>
    <w:rsid w:val="008A51AC"/>
    <w:rsid w:val="008B13DE"/>
    <w:rsid w:val="008C0DC3"/>
    <w:rsid w:val="008C31EE"/>
    <w:rsid w:val="008C4BC3"/>
    <w:rsid w:val="008C5691"/>
    <w:rsid w:val="008C7B4C"/>
    <w:rsid w:val="008D5289"/>
    <w:rsid w:val="008E2F4B"/>
    <w:rsid w:val="008E459E"/>
    <w:rsid w:val="008F11BE"/>
    <w:rsid w:val="008F1BC0"/>
    <w:rsid w:val="008F6473"/>
    <w:rsid w:val="00900FD9"/>
    <w:rsid w:val="009050E1"/>
    <w:rsid w:val="00905B56"/>
    <w:rsid w:val="00913211"/>
    <w:rsid w:val="00914530"/>
    <w:rsid w:val="009155D3"/>
    <w:rsid w:val="0091636B"/>
    <w:rsid w:val="009239AA"/>
    <w:rsid w:val="00925FD5"/>
    <w:rsid w:val="009311B2"/>
    <w:rsid w:val="00932062"/>
    <w:rsid w:val="009427E3"/>
    <w:rsid w:val="00943027"/>
    <w:rsid w:val="00950907"/>
    <w:rsid w:val="00950946"/>
    <w:rsid w:val="00951BBA"/>
    <w:rsid w:val="00951BF5"/>
    <w:rsid w:val="0095373C"/>
    <w:rsid w:val="00960132"/>
    <w:rsid w:val="00961F3C"/>
    <w:rsid w:val="009624D6"/>
    <w:rsid w:val="0097316A"/>
    <w:rsid w:val="009746E1"/>
    <w:rsid w:val="00976322"/>
    <w:rsid w:val="0098004F"/>
    <w:rsid w:val="009805E3"/>
    <w:rsid w:val="00982566"/>
    <w:rsid w:val="00985C66"/>
    <w:rsid w:val="00994056"/>
    <w:rsid w:val="00994885"/>
    <w:rsid w:val="00996576"/>
    <w:rsid w:val="009978B2"/>
    <w:rsid w:val="009A0AF4"/>
    <w:rsid w:val="009A11DD"/>
    <w:rsid w:val="009A1C3F"/>
    <w:rsid w:val="009A45B4"/>
    <w:rsid w:val="009A5866"/>
    <w:rsid w:val="009B037C"/>
    <w:rsid w:val="009B1EB5"/>
    <w:rsid w:val="009B7CE2"/>
    <w:rsid w:val="009C014F"/>
    <w:rsid w:val="009C4E9C"/>
    <w:rsid w:val="009D0621"/>
    <w:rsid w:val="009D1914"/>
    <w:rsid w:val="009E47D0"/>
    <w:rsid w:val="009F7C86"/>
    <w:rsid w:val="00A0137F"/>
    <w:rsid w:val="00A01B8C"/>
    <w:rsid w:val="00A01C26"/>
    <w:rsid w:val="00A05D53"/>
    <w:rsid w:val="00A07B68"/>
    <w:rsid w:val="00A10001"/>
    <w:rsid w:val="00A15611"/>
    <w:rsid w:val="00A20FFB"/>
    <w:rsid w:val="00A2493D"/>
    <w:rsid w:val="00A2625B"/>
    <w:rsid w:val="00A2736D"/>
    <w:rsid w:val="00A27AAE"/>
    <w:rsid w:val="00A31C17"/>
    <w:rsid w:val="00A32CCF"/>
    <w:rsid w:val="00A411B0"/>
    <w:rsid w:val="00A45CF5"/>
    <w:rsid w:val="00A464C6"/>
    <w:rsid w:val="00A476EE"/>
    <w:rsid w:val="00A54F25"/>
    <w:rsid w:val="00A563D1"/>
    <w:rsid w:val="00A56F5D"/>
    <w:rsid w:val="00A57E63"/>
    <w:rsid w:val="00A64C3D"/>
    <w:rsid w:val="00A64D25"/>
    <w:rsid w:val="00A654FD"/>
    <w:rsid w:val="00A733A1"/>
    <w:rsid w:val="00A74070"/>
    <w:rsid w:val="00A855FF"/>
    <w:rsid w:val="00A864BA"/>
    <w:rsid w:val="00A90942"/>
    <w:rsid w:val="00AA09CB"/>
    <w:rsid w:val="00AA2449"/>
    <w:rsid w:val="00AA4C5D"/>
    <w:rsid w:val="00AA57F2"/>
    <w:rsid w:val="00AA6041"/>
    <w:rsid w:val="00AB1A2E"/>
    <w:rsid w:val="00AB25B2"/>
    <w:rsid w:val="00AB26BD"/>
    <w:rsid w:val="00AB44F3"/>
    <w:rsid w:val="00AB4E57"/>
    <w:rsid w:val="00AB5ECD"/>
    <w:rsid w:val="00AC6F33"/>
    <w:rsid w:val="00AD52F2"/>
    <w:rsid w:val="00AD53FA"/>
    <w:rsid w:val="00AE3349"/>
    <w:rsid w:val="00AE4628"/>
    <w:rsid w:val="00AE5BC0"/>
    <w:rsid w:val="00AF1D21"/>
    <w:rsid w:val="00AF21A1"/>
    <w:rsid w:val="00AF4119"/>
    <w:rsid w:val="00AF5E2E"/>
    <w:rsid w:val="00B01BDC"/>
    <w:rsid w:val="00B04A26"/>
    <w:rsid w:val="00B053B3"/>
    <w:rsid w:val="00B11E52"/>
    <w:rsid w:val="00B12183"/>
    <w:rsid w:val="00B1266F"/>
    <w:rsid w:val="00B13E96"/>
    <w:rsid w:val="00B15A6A"/>
    <w:rsid w:val="00B23501"/>
    <w:rsid w:val="00B32571"/>
    <w:rsid w:val="00B329AD"/>
    <w:rsid w:val="00B335F2"/>
    <w:rsid w:val="00B361C1"/>
    <w:rsid w:val="00B4258D"/>
    <w:rsid w:val="00B42B2A"/>
    <w:rsid w:val="00B51F2B"/>
    <w:rsid w:val="00B5350E"/>
    <w:rsid w:val="00B56F83"/>
    <w:rsid w:val="00B66799"/>
    <w:rsid w:val="00B66D65"/>
    <w:rsid w:val="00B67063"/>
    <w:rsid w:val="00B70CBF"/>
    <w:rsid w:val="00B767CC"/>
    <w:rsid w:val="00B77324"/>
    <w:rsid w:val="00B803E0"/>
    <w:rsid w:val="00BA5239"/>
    <w:rsid w:val="00BB0812"/>
    <w:rsid w:val="00BB1636"/>
    <w:rsid w:val="00BB4DFB"/>
    <w:rsid w:val="00BB6D6A"/>
    <w:rsid w:val="00BC14E6"/>
    <w:rsid w:val="00BC14E9"/>
    <w:rsid w:val="00BC291F"/>
    <w:rsid w:val="00BC3D80"/>
    <w:rsid w:val="00BC50DE"/>
    <w:rsid w:val="00BC5F21"/>
    <w:rsid w:val="00BC6540"/>
    <w:rsid w:val="00BC6AB5"/>
    <w:rsid w:val="00BD476C"/>
    <w:rsid w:val="00BE0D6F"/>
    <w:rsid w:val="00BE6D80"/>
    <w:rsid w:val="00BF5D26"/>
    <w:rsid w:val="00BF7E55"/>
    <w:rsid w:val="00C019C5"/>
    <w:rsid w:val="00C027AC"/>
    <w:rsid w:val="00C03ECA"/>
    <w:rsid w:val="00C040A2"/>
    <w:rsid w:val="00C243A6"/>
    <w:rsid w:val="00C24622"/>
    <w:rsid w:val="00C24700"/>
    <w:rsid w:val="00C27C5E"/>
    <w:rsid w:val="00C327A0"/>
    <w:rsid w:val="00C32C8E"/>
    <w:rsid w:val="00C33057"/>
    <w:rsid w:val="00C34C4C"/>
    <w:rsid w:val="00C4235C"/>
    <w:rsid w:val="00C43E5E"/>
    <w:rsid w:val="00C453DC"/>
    <w:rsid w:val="00C45E46"/>
    <w:rsid w:val="00C51222"/>
    <w:rsid w:val="00C6124A"/>
    <w:rsid w:val="00C62F32"/>
    <w:rsid w:val="00C63EEE"/>
    <w:rsid w:val="00C710E4"/>
    <w:rsid w:val="00C72B41"/>
    <w:rsid w:val="00C7484E"/>
    <w:rsid w:val="00C74EF0"/>
    <w:rsid w:val="00C772EA"/>
    <w:rsid w:val="00C833E6"/>
    <w:rsid w:val="00CA02B9"/>
    <w:rsid w:val="00CA2E0A"/>
    <w:rsid w:val="00CA3321"/>
    <w:rsid w:val="00CA5108"/>
    <w:rsid w:val="00CB2647"/>
    <w:rsid w:val="00CB2FB8"/>
    <w:rsid w:val="00CB400A"/>
    <w:rsid w:val="00CC2F9B"/>
    <w:rsid w:val="00CC5EB9"/>
    <w:rsid w:val="00CD4F11"/>
    <w:rsid w:val="00CD667F"/>
    <w:rsid w:val="00CD7DA6"/>
    <w:rsid w:val="00CE2A12"/>
    <w:rsid w:val="00CE2E76"/>
    <w:rsid w:val="00CE382A"/>
    <w:rsid w:val="00CE4EE1"/>
    <w:rsid w:val="00CF1633"/>
    <w:rsid w:val="00CF4003"/>
    <w:rsid w:val="00CF64BC"/>
    <w:rsid w:val="00D0188A"/>
    <w:rsid w:val="00D029F9"/>
    <w:rsid w:val="00D0320A"/>
    <w:rsid w:val="00D04184"/>
    <w:rsid w:val="00D0423A"/>
    <w:rsid w:val="00D12030"/>
    <w:rsid w:val="00D12CDE"/>
    <w:rsid w:val="00D13567"/>
    <w:rsid w:val="00D24944"/>
    <w:rsid w:val="00D26CEB"/>
    <w:rsid w:val="00D30379"/>
    <w:rsid w:val="00D314D7"/>
    <w:rsid w:val="00D317A3"/>
    <w:rsid w:val="00D319D3"/>
    <w:rsid w:val="00D31DD2"/>
    <w:rsid w:val="00D3582F"/>
    <w:rsid w:val="00D36A15"/>
    <w:rsid w:val="00D46468"/>
    <w:rsid w:val="00D46BDF"/>
    <w:rsid w:val="00D501AB"/>
    <w:rsid w:val="00D520BC"/>
    <w:rsid w:val="00D5214E"/>
    <w:rsid w:val="00D555DD"/>
    <w:rsid w:val="00D5702C"/>
    <w:rsid w:val="00D62C69"/>
    <w:rsid w:val="00D635F8"/>
    <w:rsid w:val="00D6401D"/>
    <w:rsid w:val="00D64E4B"/>
    <w:rsid w:val="00D65E39"/>
    <w:rsid w:val="00D708CE"/>
    <w:rsid w:val="00D72E17"/>
    <w:rsid w:val="00D73F72"/>
    <w:rsid w:val="00D74012"/>
    <w:rsid w:val="00D81921"/>
    <w:rsid w:val="00D82905"/>
    <w:rsid w:val="00D90A9A"/>
    <w:rsid w:val="00D92409"/>
    <w:rsid w:val="00D93FAF"/>
    <w:rsid w:val="00D979B7"/>
    <w:rsid w:val="00DA2036"/>
    <w:rsid w:val="00DA25E4"/>
    <w:rsid w:val="00DA2CAB"/>
    <w:rsid w:val="00DA4F00"/>
    <w:rsid w:val="00DA5C39"/>
    <w:rsid w:val="00DB14E1"/>
    <w:rsid w:val="00DB2766"/>
    <w:rsid w:val="00DB2C43"/>
    <w:rsid w:val="00DB3D19"/>
    <w:rsid w:val="00DB60D8"/>
    <w:rsid w:val="00DC4EE5"/>
    <w:rsid w:val="00DD7000"/>
    <w:rsid w:val="00DE187A"/>
    <w:rsid w:val="00DE1BB8"/>
    <w:rsid w:val="00DE6727"/>
    <w:rsid w:val="00DF0025"/>
    <w:rsid w:val="00DF1091"/>
    <w:rsid w:val="00DF4DAC"/>
    <w:rsid w:val="00E0240A"/>
    <w:rsid w:val="00E024A7"/>
    <w:rsid w:val="00E0754B"/>
    <w:rsid w:val="00E1146F"/>
    <w:rsid w:val="00E13B21"/>
    <w:rsid w:val="00E152A6"/>
    <w:rsid w:val="00E1562A"/>
    <w:rsid w:val="00E17C81"/>
    <w:rsid w:val="00E23449"/>
    <w:rsid w:val="00E23747"/>
    <w:rsid w:val="00E24AD2"/>
    <w:rsid w:val="00E251C8"/>
    <w:rsid w:val="00E26D83"/>
    <w:rsid w:val="00E35586"/>
    <w:rsid w:val="00E37643"/>
    <w:rsid w:val="00E404FB"/>
    <w:rsid w:val="00E43ABB"/>
    <w:rsid w:val="00E50907"/>
    <w:rsid w:val="00E516E0"/>
    <w:rsid w:val="00E538D8"/>
    <w:rsid w:val="00E53A1E"/>
    <w:rsid w:val="00E550D0"/>
    <w:rsid w:val="00E55654"/>
    <w:rsid w:val="00E62648"/>
    <w:rsid w:val="00E6281F"/>
    <w:rsid w:val="00E704EF"/>
    <w:rsid w:val="00E70A26"/>
    <w:rsid w:val="00E70E90"/>
    <w:rsid w:val="00E76D00"/>
    <w:rsid w:val="00E85E83"/>
    <w:rsid w:val="00E8689A"/>
    <w:rsid w:val="00E87A6A"/>
    <w:rsid w:val="00E87E96"/>
    <w:rsid w:val="00E958AB"/>
    <w:rsid w:val="00E97AB6"/>
    <w:rsid w:val="00EA1A76"/>
    <w:rsid w:val="00EA69F2"/>
    <w:rsid w:val="00EA774D"/>
    <w:rsid w:val="00EB106B"/>
    <w:rsid w:val="00EB25FA"/>
    <w:rsid w:val="00EB4BD5"/>
    <w:rsid w:val="00EC1BC3"/>
    <w:rsid w:val="00ED0907"/>
    <w:rsid w:val="00ED4702"/>
    <w:rsid w:val="00ED4A5C"/>
    <w:rsid w:val="00EE7282"/>
    <w:rsid w:val="00EE7B23"/>
    <w:rsid w:val="00EF6404"/>
    <w:rsid w:val="00F037C9"/>
    <w:rsid w:val="00F11640"/>
    <w:rsid w:val="00F12FCF"/>
    <w:rsid w:val="00F14A1A"/>
    <w:rsid w:val="00F15157"/>
    <w:rsid w:val="00F22FC0"/>
    <w:rsid w:val="00F240E1"/>
    <w:rsid w:val="00F27407"/>
    <w:rsid w:val="00F31EE7"/>
    <w:rsid w:val="00F327F3"/>
    <w:rsid w:val="00F350DA"/>
    <w:rsid w:val="00F35E09"/>
    <w:rsid w:val="00F40183"/>
    <w:rsid w:val="00F4346E"/>
    <w:rsid w:val="00F45913"/>
    <w:rsid w:val="00F473B8"/>
    <w:rsid w:val="00F52885"/>
    <w:rsid w:val="00F611F6"/>
    <w:rsid w:val="00F6633B"/>
    <w:rsid w:val="00F7135E"/>
    <w:rsid w:val="00F7287E"/>
    <w:rsid w:val="00F95E9A"/>
    <w:rsid w:val="00F978F5"/>
    <w:rsid w:val="00FA0741"/>
    <w:rsid w:val="00FA31D1"/>
    <w:rsid w:val="00FA34A1"/>
    <w:rsid w:val="00FA46AE"/>
    <w:rsid w:val="00FA7991"/>
    <w:rsid w:val="00FB17F3"/>
    <w:rsid w:val="00FB197C"/>
    <w:rsid w:val="00FB400F"/>
    <w:rsid w:val="00FC1720"/>
    <w:rsid w:val="00FC68E3"/>
    <w:rsid w:val="00FD169E"/>
    <w:rsid w:val="00FD27E6"/>
    <w:rsid w:val="00FD3200"/>
    <w:rsid w:val="00FD422D"/>
    <w:rsid w:val="00FD55B8"/>
    <w:rsid w:val="00FE161F"/>
    <w:rsid w:val="00FE3627"/>
    <w:rsid w:val="00FE3685"/>
    <w:rsid w:val="00FE4BEA"/>
    <w:rsid w:val="00FF2549"/>
    <w:rsid w:val="00FF7D83"/>
    <w:rsid w:val="06CE187B"/>
    <w:rsid w:val="09383C4B"/>
    <w:rsid w:val="24D37129"/>
    <w:rsid w:val="29332B04"/>
    <w:rsid w:val="3B91745A"/>
    <w:rsid w:val="47AC33CF"/>
    <w:rsid w:val="755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DA15"/>
  <w15:docId w15:val="{4CCA375C-0F14-4D6F-AE70-8A6F87D1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tabs>
        <w:tab w:val="clear" w:pos="2880"/>
        <w:tab w:val="left" w:pos="426"/>
      </w:tabs>
      <w:spacing w:after="0" w:line="240" w:lineRule="auto"/>
      <w:ind w:left="567"/>
      <w:outlineLvl w:val="0"/>
    </w:pPr>
    <w:rPr>
      <w:rFonts w:asciiTheme="majorHAnsi" w:eastAsia="Times New Roman" w:hAnsiTheme="majorHAnsi" w:cs="Times New Roman"/>
      <w:b/>
      <w:sz w:val="32"/>
      <w:szCs w:val="24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numId w:val="2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pPr>
      <w:keepNext/>
      <w:numPr>
        <w:ilvl w:val="1"/>
        <w:numId w:val="3"/>
      </w:num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i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pPr>
      <w:keepNext/>
      <w:numPr>
        <w:ilvl w:val="1"/>
        <w:numId w:val="1"/>
      </w:numPr>
      <w:spacing w:after="0" w:line="240" w:lineRule="auto"/>
      <w:jc w:val="both"/>
      <w:outlineLvl w:val="3"/>
    </w:pPr>
    <w:rPr>
      <w:rFonts w:asciiTheme="majorHAnsi" w:eastAsia="Times New Roman" w:hAnsiTheme="majorHAnsi" w:cs="Times New Roman"/>
      <w:b/>
      <w:i/>
      <w:iCs/>
      <w:sz w:val="28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numPr>
        <w:ilvl w:val="2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i/>
      <w:sz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Theme="majorHAnsi" w:eastAsia="Times New Roman" w:hAnsiTheme="majorHAnsi" w:cs="Times New Roman"/>
      <w:b/>
      <w:sz w:val="32"/>
      <w:szCs w:val="24"/>
    </w:rPr>
  </w:style>
  <w:style w:type="character" w:customStyle="1" w:styleId="Naslov2Char">
    <w:name w:val="Naslov 2 Char"/>
    <w:basedOn w:val="Zadanifontodlomka"/>
    <w:link w:val="Naslov2"/>
    <w:qFormat/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qFormat/>
    <w:rPr>
      <w:rFonts w:asciiTheme="majorHAnsi" w:eastAsia="Times New Roman" w:hAnsiTheme="majorHAnsi" w:cs="Times New Roman"/>
      <w:b/>
      <w:i/>
      <w:sz w:val="24"/>
      <w:szCs w:val="24"/>
    </w:rPr>
  </w:style>
  <w:style w:type="character" w:customStyle="1" w:styleId="Naslov4Char">
    <w:name w:val="Naslov 4 Char"/>
    <w:basedOn w:val="Zadanifontodlomka"/>
    <w:link w:val="Naslov4"/>
    <w:qFormat/>
    <w:rPr>
      <w:rFonts w:asciiTheme="majorHAnsi" w:eastAsia="Times New Roman" w:hAnsiTheme="majorHAnsi" w:cs="Times New Roman"/>
      <w:b/>
      <w:i/>
      <w:iCs/>
      <w:sz w:val="28"/>
      <w:szCs w:val="24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b/>
      <w:i/>
      <w:sz w:val="26"/>
    </w:rPr>
  </w:style>
  <w:style w:type="character" w:customStyle="1" w:styleId="Naslov6Char">
    <w:name w:val="Naslov 6 Char"/>
    <w:basedOn w:val="Zadanifontodlomka"/>
    <w:link w:val="Naslov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qFormat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qFormat/>
    <w:rPr>
      <w:rFonts w:ascii="Times New Roman" w:eastAsia="Times New Roman" w:hAnsi="Times New Roman" w:cs="Times New Roman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Kartadokumenta">
    <w:name w:val="Document Map"/>
    <w:basedOn w:val="Normal"/>
    <w:link w:val="KartadokumentaChar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draj1">
    <w:name w:val="toc 1"/>
    <w:basedOn w:val="Normal"/>
    <w:next w:val="Normal"/>
    <w:uiPriority w:val="39"/>
    <w:unhideWhenUsed/>
    <w:qFormat/>
    <w:pPr>
      <w:spacing w:after="100"/>
    </w:p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/>
      <w:u w:val="single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8"/>
      <w:szCs w:val="28"/>
      <w:lang w:eastAsia="hr-HR"/>
    </w:rPr>
  </w:style>
  <w:style w:type="paragraph" w:customStyle="1" w:styleId="xl85">
    <w:name w:val="xl8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  <w:lang w:eastAsia="hr-HR"/>
    </w:rPr>
  </w:style>
  <w:style w:type="paragraph" w:customStyle="1" w:styleId="xl92">
    <w:name w:val="xl92"/>
    <w:basedOn w:val="Normal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3">
    <w:name w:val="xl103"/>
    <w:basedOn w:val="Normal"/>
    <w:qFormat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4">
    <w:name w:val="xl104"/>
    <w:basedOn w:val="Normal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1">
    <w:name w:val="xl11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24"/>
      <w:szCs w:val="24"/>
      <w:lang w:eastAsia="hr-HR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0">
    <w:name w:val="xl13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1">
    <w:name w:val="xl13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6">
    <w:name w:val="xl13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7">
    <w:name w:val="xl13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8">
    <w:name w:val="xl13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9">
    <w:name w:val="xl13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4">
    <w:name w:val="xl14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50">
    <w:name w:val="xl15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2">
    <w:name w:val="xl1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7">
    <w:name w:val="xl15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9">
    <w:name w:val="xl15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0">
    <w:name w:val="xl160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2">
    <w:name w:val="xl16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163">
    <w:name w:val="xl1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asciiTheme="majorHAnsi" w:eastAsia="Times New Roman" w:hAnsiTheme="majorHAnsi" w:cs="Times New Roman"/>
      <w:b/>
      <w:sz w:val="32"/>
      <w:lang w:eastAsia="hr-HR"/>
    </w:rPr>
  </w:style>
  <w:style w:type="table" w:customStyle="1" w:styleId="StilTablice">
    <w:name w:val="StilTablice"/>
    <w:basedOn w:val="Obinatablica"/>
    <w:uiPriority w:val="99"/>
    <w:pPr>
      <w:spacing w:after="12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Bezproreda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Obinatablica1">
    <w:name w:val="Obična tablica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xl164">
    <w:name w:val="xl164"/>
    <w:basedOn w:val="Normal"/>
    <w:rsid w:val="00D303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5">
    <w:name w:val="xl165"/>
    <w:basedOn w:val="Normal"/>
    <w:rsid w:val="00D303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msonormal0">
    <w:name w:val="msonormal"/>
    <w:basedOn w:val="Normal"/>
    <w:rsid w:val="0095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56F8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136E1-05ED-4640-A920-E1774A42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6194</Words>
  <Characters>35309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Skarica</dc:creator>
  <cp:lastModifiedBy>Vesna Škarica</cp:lastModifiedBy>
  <cp:revision>4</cp:revision>
  <cp:lastPrinted>2025-10-22T08:51:00Z</cp:lastPrinted>
  <dcterms:created xsi:type="dcterms:W3CDTF">2025-12-30T09:57:00Z</dcterms:created>
  <dcterms:modified xsi:type="dcterms:W3CDTF">2025-12-30T09:59:00Z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